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27" w:rsidRPr="00972627" w:rsidRDefault="00972627" w:rsidP="00972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627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972627">
        <w:rPr>
          <w:rFonts w:ascii="Times New Roman" w:hAnsi="Times New Roman" w:cs="Times New Roman"/>
          <w:sz w:val="28"/>
          <w:szCs w:val="28"/>
          <w:u w:val="single"/>
        </w:rPr>
        <w:t>Де-Кастри</w:t>
      </w:r>
      <w:r w:rsidRPr="00972627">
        <w:rPr>
          <w:rFonts w:ascii="Times New Roman" w:hAnsi="Times New Roman" w:cs="Times New Roman"/>
          <w:sz w:val="28"/>
          <w:szCs w:val="28"/>
        </w:rPr>
        <w:t xml:space="preserve">» Ульчского муниципального района Хабаровского края </w:t>
      </w:r>
    </w:p>
    <w:p w:rsidR="00972627" w:rsidRPr="00972627" w:rsidRDefault="00972627" w:rsidP="00972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627">
        <w:rPr>
          <w:rFonts w:ascii="Times New Roman" w:hAnsi="Times New Roman" w:cs="Times New Roman"/>
          <w:sz w:val="28"/>
          <w:szCs w:val="28"/>
        </w:rPr>
        <w:t>(МБДОУ № 17 п. Де-Кастри)</w:t>
      </w:r>
    </w:p>
    <w:p w:rsidR="00972627" w:rsidRPr="00972627" w:rsidRDefault="00972627" w:rsidP="00972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627" w:rsidRPr="00972627" w:rsidRDefault="00972627" w:rsidP="00972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972627" w:rsidRPr="00972627" w:rsidTr="00262AE9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627" w:rsidRPr="00972627" w:rsidRDefault="00972627" w:rsidP="009726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6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2627" w:rsidRPr="00972627" w:rsidRDefault="00972627" w:rsidP="0097262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62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972627" w:rsidRPr="00972627" w:rsidRDefault="00972627" w:rsidP="009726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6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972627" w:rsidRPr="00972627" w:rsidRDefault="00972627" w:rsidP="009726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627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972627" w:rsidRPr="00972627" w:rsidRDefault="00972627" w:rsidP="009726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627">
              <w:rPr>
                <w:rFonts w:ascii="Times New Roman" w:hAnsi="Times New Roman" w:cs="Times New Roman"/>
                <w:sz w:val="28"/>
                <w:szCs w:val="28"/>
              </w:rPr>
              <w:t>Георгиевская Н.П.</w:t>
            </w:r>
          </w:p>
          <w:p w:rsidR="00972627" w:rsidRPr="00972627" w:rsidRDefault="00972627" w:rsidP="009726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627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972627" w:rsidRPr="00972627" w:rsidRDefault="00972627" w:rsidP="009726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48</w:t>
            </w:r>
          </w:p>
          <w:p w:rsidR="00972627" w:rsidRPr="00972627" w:rsidRDefault="00972627" w:rsidP="009726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«28</w:t>
            </w:r>
            <w:r w:rsidRPr="00972627">
              <w:rPr>
                <w:rFonts w:ascii="Times New Roman" w:hAnsi="Times New Roman" w:cs="Times New Roman"/>
                <w:sz w:val="28"/>
                <w:szCs w:val="28"/>
              </w:rPr>
              <w:t>» февраля  2019</w:t>
            </w:r>
          </w:p>
        </w:tc>
      </w:tr>
    </w:tbl>
    <w:p w:rsidR="00972627" w:rsidRPr="00972627" w:rsidRDefault="00972627" w:rsidP="00972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627" w:rsidRPr="00972627" w:rsidRDefault="00972627" w:rsidP="00972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627" w:rsidRDefault="00972627" w:rsidP="0097262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2627">
        <w:rPr>
          <w:rFonts w:ascii="Times New Roman" w:hAnsi="Times New Roman" w:cs="Times New Roman"/>
          <w:b/>
          <w:sz w:val="40"/>
          <w:szCs w:val="40"/>
        </w:rPr>
        <w:t xml:space="preserve">Инструкция </w:t>
      </w: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972627">
        <w:rPr>
          <w:rFonts w:ascii="Times New Roman" w:hAnsi="Times New Roman" w:cs="Times New Roman"/>
          <w:b/>
          <w:sz w:val="40"/>
          <w:szCs w:val="40"/>
        </w:rPr>
        <w:t xml:space="preserve">о </w:t>
      </w:r>
      <w:r>
        <w:rPr>
          <w:rFonts w:ascii="Times New Roman" w:hAnsi="Times New Roman" w:cs="Times New Roman"/>
          <w:b/>
          <w:sz w:val="40"/>
          <w:szCs w:val="40"/>
        </w:rPr>
        <w:t>организации охраны жизни и здоровья детей в Учреждении и на детских площадках</w:t>
      </w:r>
      <w:r w:rsidRPr="00972627">
        <w:rPr>
          <w:rFonts w:ascii="Times New Roman" w:hAnsi="Times New Roman" w:cs="Times New Roman"/>
          <w:b/>
          <w:sz w:val="40"/>
          <w:szCs w:val="40"/>
        </w:rPr>
        <w:t xml:space="preserve"> ДОУ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Pr="00972627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72627" w:rsidRPr="00972627" w:rsidRDefault="00972627" w:rsidP="0097262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(ИОТ – №1)</w:t>
      </w:r>
    </w:p>
    <w:p w:rsidR="00972627" w:rsidRPr="00972627" w:rsidRDefault="00972627" w:rsidP="00972627">
      <w:pPr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972627"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В детских садах, размещенных в двухэтажных зданиях, балконы и лестницы должны иметь высокие перила с прямыми вертикальными, часто расставленными планками.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Технические осмотры здания детского сада должны быть систематическими (осмотр штукатурки потолков, прочности балок, полов лестниц, оконных рам, вентиляционных установок, электроарматуры, санитарно-технических установок в уборных).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Необходимо осуществлять систематический </w:t>
      </w:r>
      <w:proofErr w:type="gramStart"/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исправностью водопровода, канализации, газопровода, за устойчивостью и исправностью фрамуг, форточек, физкультурных приборов, мебели.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Портреты, картины, огнетушители, шкафы для игрового строительного материала, вешалки для одежды и полотенец должны прочно прикрепляться (к полу, стенам).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Запрещается вбивать гвозди на уровне роста детей в помещении детского сада, навесов на участке. Колышки на вешалках должны быть деревянными.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Подставки под цветы в групповых комнатах должны быть устойчивыми.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7. В детском саду должны строго соблюдаться «Типовые правила пожарной безопасности». Каждый сотрудник детского сада должен знать правила пожарной безопасности, уметь обращаться с огнетушителем и знать план эвакуации детей на случай пожара. При изменяющихся условиях (перее</w:t>
      </w:r>
      <w:proofErr w:type="gramStart"/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 в др</w:t>
      </w:r>
      <w:proofErr w:type="gramEnd"/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угое помещение и т. п.) план эвакуации детей должен быть пересмотрен и известен каждому работнику детского сада.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Запрещается приносить в групповые комнаты кипяток. Подавать пищу из кухни нужно только в то время, когда в коридорах и на лестницах нет детей. Запрещается мытьё посуды столовой и чайной в присутствии детей.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Во избежание желудочных заболеваний и пищевых отравлений заведующий детским садом обязан ежедневно контролировать доброкачественность выдаваемых на кухне продуктов. Обязательна ежедневная проба пищи медицинской сестрой перед подачей её детям с отметкой результатов в специальной тетради.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 </w:t>
      </w:r>
      <w:proofErr w:type="gramStart"/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избежание попадания костей в суп нужно строго следить за тем, чтобы мясные бульоны процеживались. Медная и железная посуда обязательно должна быть луженой. Нельзя пользоваться цинковой посудой и эмалированной с осыпающейся эмалью, столовой и чайной посудой с отбитыми краями. Хранение и приготовление пищи нужно производить в соответствии с </w:t>
      </w:r>
      <w:proofErr w:type="spellStart"/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СанПин</w:t>
      </w:r>
      <w:proofErr w:type="spellEnd"/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Необходимо следить за тем, чтобы дети без разрешения воспитателей не ели никаких растений (ягод, грибов, травы).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12.Лекарства, дезинфицирующие средства, спички можно держать в закрытом шкафу, в недоступном для детей месте.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Электропроводка должна быть изолирована, электроприборы - недоступны для детей.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14. Иглы, булавки следует держать в недоступном для детей месте.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15. Ножницы для занятий </w:t>
      </w:r>
      <w:proofErr w:type="spellStart"/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сдетьми</w:t>
      </w:r>
      <w:proofErr w:type="spellEnd"/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должны быть с тупыми концами. Пользоваться ими дети могут только под руководством и наблюдением воспитателя.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16. Ямы на участке необходимо засыпать: колодцы, мусорные ящики нужно держать на запоре. На участке не должно быть опасных для детей предметов (</w:t>
      </w:r>
      <w:proofErr w:type="spellStart"/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неструганных</w:t>
      </w:r>
      <w:proofErr w:type="spellEnd"/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досок, ящиков с торчащими гвоздями, обрывков электропроводов, битого стекла, посуды).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Нужно систематически проверять, нет ли на участке сухостойных деревьев.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 Запрещаются кирпичные барьеры вокруг цветочных клумб.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19. Физкультурные приборы на участках (вышки, деревянные горки, лесенки и т. д.) должны быть устойчивыми, иметь прочные рейки, перила. Приборы для занятий гимнастикой и все сооружения для игр детей должны соответствовать размерам и чертежам, рекомендованным Министерством просвещения РСФСР.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20. Крыши всех построек на участках детского сада должны своевременно очищаться от снега, нельзя допускать образования по краям крыш свисающих глыб снега и сосулек. Необходимо очищать от снега и льда и посыпать песком дорожки, наружные лестницы и детские площадки на участке. Нельзя разрешать детям катание на ногах с горок.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21. Должно быть организовано тщательное наблюдение за тем, чтобы дети не уходили за пределы участка детского сада.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 В случае самовольного ухода ребёнка нужно немедленно отправить на его розыск работника детского сада, а так же сообщить в ближайшее отделение милиции и родителям.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23.Родители и другие лица, которые по их поручению приводят ребёнка в детский сад, должны передавать ребёнка воспитателю или тому сотруднику детского сада, который принимает детей в этот день.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24.Вечером, при уходе детей, воспитатель обязан передать ребёнка матери, или другому лицу, пришедшему за ним. Необходимо заранее договориться с родителями относительно тех лиц, которым они доверяют брать ребёнка из детского сада.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25.Отправляясь на экскурсию или прогулку, воспитатель обязан точно знать детей, которых он берёт с собой.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26.Если в детском саду по какой-либо причине остаются некоторые дети из группы, то они по указанию заведующего должны находиться под присмотром определённого сотрудника.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27.В случае дальней прогулки группы вместе с воспитателем следует направить ещё кого-либо из персонала. В этом случае один взрослый идёт впереди колонны, другой сзади.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28.При переходе с детьми через улицу необходимо соблюдать осторожность и строго выполнять правила уличного движения. Избегать прогулок по улицам с большим уличным движением. Место для прогулок должно предварительно осматриваться воспитателем или заведующей.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29.Экскурсии на водоём и пруд могут </w:t>
      </w:r>
      <w:proofErr w:type="gramStart"/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проводится</w:t>
      </w:r>
      <w:proofErr w:type="gramEnd"/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только после предварительного посещения места экскурсии воспитателем, выбора удобного берега и при условии небольшой группы детей на одного взрослого (12-15 детей).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30.В жаркое время во избежание перегрева дети должны носить головные уборы.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31.Следует постоянно следить за температурным режимом, влажностью воздуха, естественным и искусственным освещением детских помещений.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32.Во избежание заноса инфекции запрещается передача из одного детского сада в другой во временное пользование праздничных костюмов и других праздничных атрибутов.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33. Запрещается впускать на территорию детского сада, особенно в здание, неизвестных людей без предъявления ими документов, удостоверяющих личность посетителя и его право на посещение детского сада.</w:t>
      </w:r>
    </w:p>
    <w:p w:rsidR="008F225B" w:rsidRPr="008F225B" w:rsidRDefault="008F225B" w:rsidP="008F225B">
      <w:pPr>
        <w:spacing w:after="0" w:line="245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F22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34. Обо всех несчастных случаях ставить в известность, заведующую и старшую медицинскую сестру (медицинскую сестру).</w:t>
      </w:r>
    </w:p>
    <w:p w:rsidR="008F225B" w:rsidRDefault="008F225B" w:rsidP="008F22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F2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инструкцией</w:t>
      </w:r>
      <w:r w:rsidRPr="008F225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8F2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организации охраны жизни и здоровья детей в Учреждении</w:t>
      </w:r>
      <w:r w:rsidRPr="008F225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8F2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на детских площадках ознакомлены</w:t>
      </w:r>
    </w:p>
    <w:p w:rsidR="00972627" w:rsidRPr="008F225B" w:rsidRDefault="00972627" w:rsidP="008F225B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F225B" w:rsidRPr="00972627" w:rsidRDefault="00972627" w:rsidP="009726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27"/>
          <w:szCs w:val="27"/>
          <w:lang w:eastAsia="ru-RU"/>
        </w:rPr>
      </w:pPr>
      <w:r w:rsidRPr="008F225B">
        <w:rPr>
          <w:rFonts w:ascii="Times New Roman" w:eastAsia="Times New Roman" w:hAnsi="Times New Roman" w:cs="Times New Roman"/>
          <w:color w:val="2A2A2A"/>
          <w:sz w:val="27"/>
          <w:szCs w:val="27"/>
          <w:lang w:eastAsia="ru-RU"/>
        </w:rPr>
        <w:t>Д</w:t>
      </w:r>
      <w:r w:rsidR="008F225B" w:rsidRPr="008F225B">
        <w:rPr>
          <w:rFonts w:ascii="Times New Roman" w:eastAsia="Times New Roman" w:hAnsi="Times New Roman" w:cs="Times New Roman"/>
          <w:color w:val="2A2A2A"/>
          <w:sz w:val="27"/>
          <w:szCs w:val="27"/>
          <w:lang w:eastAsia="ru-RU"/>
        </w:rPr>
        <w:t>ата</w:t>
      </w:r>
      <w:r>
        <w:rPr>
          <w:rFonts w:ascii="Times New Roman" w:eastAsia="Times New Roman" w:hAnsi="Times New Roman" w:cs="Times New Roman"/>
          <w:color w:val="2A2A2A"/>
          <w:sz w:val="27"/>
          <w:szCs w:val="27"/>
          <w:lang w:eastAsia="ru-RU"/>
        </w:rPr>
        <w:t xml:space="preserve">                    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8F225B" w:rsidRPr="008F225B">
        <w:rPr>
          <w:rFonts w:ascii="Times New Roman" w:eastAsia="Times New Roman" w:hAnsi="Times New Roman" w:cs="Times New Roman"/>
          <w:color w:val="2A2A2A"/>
          <w:sz w:val="27"/>
          <w:szCs w:val="27"/>
          <w:lang w:eastAsia="ru-RU"/>
        </w:rPr>
        <w:t>личные подписи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8F225B" w:rsidRPr="008F225B">
        <w:rPr>
          <w:rFonts w:ascii="Times New Roman" w:eastAsia="Times New Roman" w:hAnsi="Times New Roman" w:cs="Times New Roman"/>
          <w:color w:val="2A2A2A"/>
          <w:sz w:val="27"/>
          <w:szCs w:val="27"/>
          <w:lang w:eastAsia="ru-RU"/>
        </w:rPr>
        <w:t>расшифровка</w:t>
      </w:r>
      <w:r>
        <w:rPr>
          <w:rFonts w:ascii="Times New Roman" w:eastAsia="Times New Roman" w:hAnsi="Times New Roman" w:cs="Times New Roman"/>
          <w:color w:val="2A2A2A"/>
          <w:sz w:val="27"/>
          <w:szCs w:val="27"/>
          <w:lang w:eastAsia="ru-RU"/>
        </w:rPr>
        <w:t xml:space="preserve">                     </w:t>
      </w:r>
      <w:r w:rsidR="008F225B" w:rsidRPr="008F225B">
        <w:rPr>
          <w:rFonts w:ascii="Times New Roman" w:eastAsia="Times New Roman" w:hAnsi="Times New Roman" w:cs="Times New Roman"/>
          <w:color w:val="2A2A2A"/>
          <w:sz w:val="27"/>
          <w:szCs w:val="27"/>
          <w:lang w:eastAsia="ru-RU"/>
        </w:rPr>
        <w:t xml:space="preserve"> подписей</w:t>
      </w:r>
    </w:p>
    <w:p w:rsidR="004E65AB" w:rsidRDefault="004E65AB"/>
    <w:sectPr w:rsidR="004E65AB" w:rsidSect="004E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F225B"/>
    <w:rsid w:val="00390CFB"/>
    <w:rsid w:val="004E65AB"/>
    <w:rsid w:val="008F225B"/>
    <w:rsid w:val="00972627"/>
    <w:rsid w:val="009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2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4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BDA3A-C113-457A-B9C9-AE8998D7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4</cp:revision>
  <cp:lastPrinted>2019-03-04T01:38:00Z</cp:lastPrinted>
  <dcterms:created xsi:type="dcterms:W3CDTF">2018-04-05T04:41:00Z</dcterms:created>
  <dcterms:modified xsi:type="dcterms:W3CDTF">2019-03-04T01:41:00Z</dcterms:modified>
</cp:coreProperties>
</file>