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C10" w:rsidRDefault="005119A2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b/>
          <w:bCs/>
          <w:color w:val="000000"/>
          <w:sz w:val="34"/>
          <w:szCs w:val="34"/>
        </w:rPr>
      </w:pPr>
      <w:bookmarkStart w:id="0" w:name="_GoBack"/>
      <w:bookmarkEnd w:id="0"/>
      <w:r>
        <w:rPr>
          <w:rFonts w:ascii="Georgia" w:hAnsi="Georgia"/>
          <w:b/>
          <w:bCs/>
          <w:noProof/>
          <w:color w:val="000000"/>
          <w:sz w:val="34"/>
          <w:szCs w:val="34"/>
        </w:rPr>
        <w:drawing>
          <wp:inline distT="0" distB="0" distL="0" distR="0">
            <wp:extent cx="5932805" cy="8155305"/>
            <wp:effectExtent l="19050" t="0" r="0" b="0"/>
            <wp:docPr id="4" name="Рисунок 4" descr="C:\Users\Детсад\Pictures\2020-01-1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Pictures\2020-01-1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9A2" w:rsidRDefault="005119A2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b/>
          <w:bCs/>
          <w:color w:val="000000"/>
          <w:sz w:val="34"/>
          <w:szCs w:val="34"/>
        </w:rPr>
      </w:pPr>
      <w:r>
        <w:rPr>
          <w:rFonts w:ascii="Georgia" w:hAnsi="Georgia"/>
          <w:b/>
          <w:bCs/>
          <w:noProof/>
          <w:color w:val="000000"/>
          <w:sz w:val="34"/>
          <w:szCs w:val="34"/>
        </w:rPr>
        <w:lastRenderedPageBreak/>
        <w:drawing>
          <wp:inline distT="0" distB="0" distL="0" distR="0">
            <wp:extent cx="5932805" cy="8155305"/>
            <wp:effectExtent l="19050" t="0" r="0" b="0"/>
            <wp:docPr id="5" name="Рисунок 5" descr="C:\Users\Детсад\Pictures\2020-01-1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\Pictures\2020-01-16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5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9A2" w:rsidRDefault="005119A2" w:rsidP="0099171E">
      <w:pPr>
        <w:tabs>
          <w:tab w:val="left" w:pos="7602"/>
        </w:tabs>
        <w:spacing w:line="276" w:lineRule="auto"/>
        <w:jc w:val="left"/>
        <w:rPr>
          <w:rFonts w:ascii="Georgia" w:hAnsi="Georgia"/>
          <w:b/>
          <w:bCs/>
          <w:color w:val="000000"/>
          <w:sz w:val="28"/>
          <w:szCs w:val="34"/>
        </w:rPr>
      </w:pPr>
    </w:p>
    <w:p w:rsidR="005119A2" w:rsidRDefault="005119A2" w:rsidP="0099171E">
      <w:pPr>
        <w:tabs>
          <w:tab w:val="left" w:pos="7602"/>
        </w:tabs>
        <w:spacing w:line="276" w:lineRule="auto"/>
        <w:jc w:val="left"/>
        <w:rPr>
          <w:rFonts w:ascii="Georgia" w:hAnsi="Georgia"/>
          <w:b/>
          <w:bCs/>
          <w:color w:val="000000"/>
          <w:sz w:val="28"/>
          <w:szCs w:val="34"/>
        </w:rPr>
      </w:pPr>
    </w:p>
    <w:p w:rsidR="005119A2" w:rsidRDefault="005119A2" w:rsidP="0099171E">
      <w:pPr>
        <w:tabs>
          <w:tab w:val="left" w:pos="7602"/>
        </w:tabs>
        <w:spacing w:line="276" w:lineRule="auto"/>
        <w:jc w:val="left"/>
        <w:rPr>
          <w:rFonts w:ascii="Georgia" w:hAnsi="Georgia"/>
          <w:b/>
          <w:bCs/>
          <w:color w:val="000000"/>
          <w:sz w:val="28"/>
          <w:szCs w:val="34"/>
        </w:rPr>
      </w:pPr>
    </w:p>
    <w:p w:rsidR="005119A2" w:rsidRDefault="005119A2" w:rsidP="0099171E">
      <w:pPr>
        <w:tabs>
          <w:tab w:val="left" w:pos="7602"/>
        </w:tabs>
        <w:spacing w:line="276" w:lineRule="auto"/>
        <w:jc w:val="left"/>
        <w:rPr>
          <w:rFonts w:ascii="Georgia" w:hAnsi="Georgia"/>
          <w:b/>
          <w:bCs/>
          <w:color w:val="000000"/>
          <w:sz w:val="28"/>
          <w:szCs w:val="34"/>
        </w:rPr>
      </w:pPr>
    </w:p>
    <w:p w:rsidR="000E1C10" w:rsidRPr="0099171E" w:rsidRDefault="0099171E" w:rsidP="0099171E">
      <w:pPr>
        <w:tabs>
          <w:tab w:val="left" w:pos="7602"/>
        </w:tabs>
        <w:spacing w:line="276" w:lineRule="auto"/>
        <w:jc w:val="left"/>
        <w:rPr>
          <w:rFonts w:ascii="Georgia" w:hAnsi="Georgia"/>
          <w:b/>
          <w:bCs/>
          <w:color w:val="000000"/>
          <w:sz w:val="28"/>
          <w:szCs w:val="28"/>
        </w:rPr>
      </w:pPr>
      <w:r w:rsidRPr="0099171E">
        <w:rPr>
          <w:rFonts w:ascii="Georgia" w:hAnsi="Georgia"/>
          <w:b/>
          <w:bCs/>
          <w:color w:val="000000"/>
          <w:sz w:val="28"/>
          <w:szCs w:val="34"/>
        </w:rPr>
        <w:lastRenderedPageBreak/>
        <w:t>ПРИНЯТО:</w:t>
      </w:r>
      <w:r>
        <w:rPr>
          <w:rFonts w:ascii="Georgia" w:hAnsi="Georgia"/>
          <w:b/>
          <w:bCs/>
          <w:color w:val="000000"/>
          <w:sz w:val="28"/>
          <w:szCs w:val="34"/>
        </w:rPr>
        <w:t xml:space="preserve">                                                           </w:t>
      </w:r>
      <w:r w:rsidRPr="0099171E">
        <w:rPr>
          <w:rFonts w:ascii="Georgia" w:hAnsi="Georgia"/>
          <w:b/>
          <w:bCs/>
          <w:color w:val="000000"/>
          <w:sz w:val="28"/>
          <w:szCs w:val="28"/>
        </w:rPr>
        <w:t>УТВЕРЖДАЮ:</w:t>
      </w:r>
    </w:p>
    <w:p w:rsidR="0099171E" w:rsidRPr="0099171E" w:rsidRDefault="0099171E" w:rsidP="0099171E">
      <w:pPr>
        <w:tabs>
          <w:tab w:val="left" w:pos="6698"/>
        </w:tabs>
        <w:spacing w:line="276" w:lineRule="auto"/>
        <w:jc w:val="left"/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На общем собрании                                                Заведующий МБДОУ</w:t>
      </w:r>
    </w:p>
    <w:p w:rsidR="0099171E" w:rsidRPr="0099171E" w:rsidRDefault="0099171E" w:rsidP="0099171E">
      <w:pPr>
        <w:spacing w:line="276" w:lineRule="auto"/>
        <w:jc w:val="left"/>
        <w:rPr>
          <w:rFonts w:ascii="Georgia" w:hAnsi="Georgia"/>
          <w:bCs/>
          <w:color w:val="000000"/>
          <w:sz w:val="28"/>
          <w:szCs w:val="28"/>
        </w:rPr>
      </w:pPr>
      <w:proofErr w:type="gramStart"/>
      <w:r w:rsidRPr="0099171E">
        <w:rPr>
          <w:rFonts w:ascii="Georgia" w:hAnsi="Georgia"/>
          <w:bCs/>
          <w:color w:val="000000"/>
          <w:sz w:val="28"/>
          <w:szCs w:val="28"/>
        </w:rPr>
        <w:t>Трудового</w:t>
      </w:r>
      <w:proofErr w:type="gramEnd"/>
      <w:r w:rsidRPr="0099171E">
        <w:rPr>
          <w:rFonts w:ascii="Georgia" w:hAnsi="Georgia"/>
          <w:bCs/>
          <w:color w:val="000000"/>
          <w:sz w:val="28"/>
          <w:szCs w:val="28"/>
        </w:rPr>
        <w:t xml:space="preserve">                                                                   детский сад №17</w:t>
      </w:r>
    </w:p>
    <w:p w:rsidR="0099171E" w:rsidRPr="0099171E" w:rsidRDefault="0099171E" w:rsidP="0099171E">
      <w:pPr>
        <w:tabs>
          <w:tab w:val="left" w:pos="5911"/>
        </w:tabs>
        <w:spacing w:line="276" w:lineRule="auto"/>
        <w:jc w:val="left"/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 xml:space="preserve">Коллектива                                                                </w:t>
      </w:r>
      <w:proofErr w:type="gramStart"/>
      <w:r w:rsidRPr="0099171E">
        <w:rPr>
          <w:rFonts w:ascii="Georgia" w:hAnsi="Georgia"/>
          <w:bCs/>
          <w:color w:val="000000"/>
          <w:sz w:val="28"/>
          <w:szCs w:val="28"/>
        </w:rPr>
        <w:t>Георгиевская</w:t>
      </w:r>
      <w:proofErr w:type="gramEnd"/>
      <w:r w:rsidRPr="0099171E">
        <w:rPr>
          <w:rFonts w:ascii="Georgia" w:hAnsi="Georgia"/>
          <w:bCs/>
          <w:color w:val="000000"/>
          <w:sz w:val="28"/>
          <w:szCs w:val="28"/>
        </w:rPr>
        <w:t xml:space="preserve"> Н.П.</w:t>
      </w:r>
    </w:p>
    <w:p w:rsidR="0099171E" w:rsidRPr="0099171E" w:rsidRDefault="0099171E" w:rsidP="0099171E">
      <w:pPr>
        <w:tabs>
          <w:tab w:val="left" w:pos="5911"/>
        </w:tabs>
        <w:spacing w:line="276" w:lineRule="auto"/>
        <w:jc w:val="left"/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>Протокол № __</w:t>
      </w:r>
      <w:r w:rsidRPr="0099171E">
        <w:rPr>
          <w:rFonts w:ascii="Georgia" w:hAnsi="Georgia"/>
          <w:bCs/>
          <w:color w:val="000000"/>
          <w:sz w:val="28"/>
          <w:szCs w:val="28"/>
        </w:rPr>
        <w:tab/>
        <w:t>___________</w:t>
      </w:r>
    </w:p>
    <w:p w:rsidR="000E1C10" w:rsidRPr="0099171E" w:rsidRDefault="005119A2" w:rsidP="0099171E">
      <w:pPr>
        <w:tabs>
          <w:tab w:val="left" w:pos="5860"/>
        </w:tabs>
        <w:spacing w:line="276" w:lineRule="auto"/>
        <w:jc w:val="left"/>
        <w:rPr>
          <w:rFonts w:ascii="Georgia" w:hAnsi="Georgia"/>
          <w:bCs/>
          <w:color w:val="000000"/>
          <w:sz w:val="28"/>
          <w:szCs w:val="28"/>
        </w:rPr>
      </w:pPr>
      <w:r>
        <w:rPr>
          <w:rFonts w:ascii="Georgia" w:hAnsi="Georgia"/>
          <w:bCs/>
          <w:color w:val="000000"/>
          <w:sz w:val="28"/>
          <w:szCs w:val="28"/>
        </w:rPr>
        <w:t>От «__» ____ 2020</w:t>
      </w:r>
      <w:r w:rsidR="0099171E" w:rsidRPr="0099171E">
        <w:rPr>
          <w:rFonts w:ascii="Georgia" w:hAnsi="Georgia"/>
          <w:bCs/>
          <w:color w:val="000000"/>
          <w:sz w:val="28"/>
          <w:szCs w:val="28"/>
        </w:rPr>
        <w:tab/>
        <w:t>Приказ № __</w:t>
      </w:r>
    </w:p>
    <w:p w:rsidR="000E1C10" w:rsidRPr="0099171E" w:rsidRDefault="0099171E" w:rsidP="0099171E">
      <w:pPr>
        <w:tabs>
          <w:tab w:val="left" w:pos="5978"/>
        </w:tabs>
        <w:spacing w:line="276" w:lineRule="auto"/>
        <w:jc w:val="left"/>
        <w:rPr>
          <w:rFonts w:ascii="Georgia" w:hAnsi="Georgia"/>
          <w:bCs/>
          <w:color w:val="000000"/>
          <w:sz w:val="28"/>
          <w:szCs w:val="28"/>
        </w:rPr>
      </w:pPr>
      <w:r w:rsidRPr="0099171E">
        <w:rPr>
          <w:rFonts w:ascii="Georgia" w:hAnsi="Georgia"/>
          <w:bCs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ascii="Georgia" w:hAnsi="Georgia"/>
          <w:bCs/>
          <w:color w:val="000000"/>
          <w:sz w:val="28"/>
          <w:szCs w:val="28"/>
        </w:rPr>
        <w:t xml:space="preserve">    </w:t>
      </w:r>
      <w:r w:rsidRPr="0099171E">
        <w:rPr>
          <w:rFonts w:ascii="Georgia" w:hAnsi="Georgia"/>
          <w:bCs/>
          <w:color w:val="000000"/>
          <w:sz w:val="28"/>
          <w:szCs w:val="28"/>
        </w:rPr>
        <w:t xml:space="preserve"> От «_</w:t>
      </w:r>
      <w:r>
        <w:rPr>
          <w:rFonts w:ascii="Georgia" w:hAnsi="Georgia"/>
          <w:bCs/>
          <w:color w:val="000000"/>
          <w:sz w:val="28"/>
          <w:szCs w:val="28"/>
        </w:rPr>
        <w:t>_</w:t>
      </w:r>
      <w:r w:rsidR="005119A2">
        <w:rPr>
          <w:rFonts w:ascii="Georgia" w:hAnsi="Georgia"/>
          <w:bCs/>
          <w:color w:val="000000"/>
          <w:sz w:val="28"/>
          <w:szCs w:val="28"/>
        </w:rPr>
        <w:t>» ____ 2020</w:t>
      </w:r>
    </w:p>
    <w:p w:rsidR="000E1C10" w:rsidRDefault="000E1C10">
      <w:pPr>
        <w:rPr>
          <w:rFonts w:ascii="Georgia" w:hAnsi="Georgia"/>
          <w:b/>
          <w:bCs/>
          <w:color w:val="000000"/>
          <w:sz w:val="34"/>
          <w:szCs w:val="34"/>
        </w:rPr>
      </w:pPr>
    </w:p>
    <w:p w:rsidR="000E1C10" w:rsidRDefault="000E1C10">
      <w:pPr>
        <w:rPr>
          <w:rFonts w:ascii="Georgia" w:hAnsi="Georgia"/>
          <w:b/>
          <w:bCs/>
          <w:color w:val="000000"/>
          <w:sz w:val="34"/>
          <w:szCs w:val="34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34"/>
          <w:szCs w:val="34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34"/>
          <w:szCs w:val="34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34"/>
          <w:szCs w:val="34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34"/>
          <w:szCs w:val="34"/>
        </w:rPr>
      </w:pPr>
    </w:p>
    <w:p w:rsidR="000E1C10" w:rsidRPr="0099171E" w:rsidRDefault="000E1C10">
      <w:pPr>
        <w:rPr>
          <w:rFonts w:ascii="Georgia" w:hAnsi="Georgia"/>
          <w:b/>
          <w:bCs/>
          <w:color w:val="000000"/>
          <w:sz w:val="32"/>
          <w:szCs w:val="32"/>
        </w:rPr>
      </w:pPr>
      <w:r w:rsidRPr="0099171E">
        <w:rPr>
          <w:rFonts w:ascii="Georgia" w:hAnsi="Georgia"/>
          <w:b/>
          <w:bCs/>
          <w:color w:val="000000"/>
          <w:sz w:val="32"/>
          <w:szCs w:val="32"/>
        </w:rPr>
        <w:t>ПОЛОЖЕНИЕ</w:t>
      </w:r>
    </w:p>
    <w:p w:rsidR="0099171E" w:rsidRDefault="000E1C10" w:rsidP="0099171E">
      <w:pPr>
        <w:spacing w:line="276" w:lineRule="auto"/>
        <w:rPr>
          <w:rFonts w:ascii="Georgia" w:hAnsi="Georgia"/>
          <w:b/>
          <w:bCs/>
          <w:color w:val="000000"/>
          <w:sz w:val="28"/>
          <w:szCs w:val="28"/>
        </w:rPr>
      </w:pPr>
      <w:r w:rsidRPr="0099171E">
        <w:rPr>
          <w:rFonts w:ascii="Georgia" w:hAnsi="Georgia"/>
          <w:b/>
          <w:bCs/>
          <w:color w:val="000000"/>
          <w:sz w:val="28"/>
          <w:szCs w:val="28"/>
        </w:rPr>
        <w:t>О комиссии по распределению стимулирующих выплат и премий</w:t>
      </w:r>
      <w:r w:rsidR="0099171E" w:rsidRPr="0099171E">
        <w:rPr>
          <w:rFonts w:ascii="Georgia" w:hAnsi="Georgia"/>
          <w:b/>
          <w:bCs/>
          <w:color w:val="000000"/>
          <w:sz w:val="28"/>
          <w:szCs w:val="28"/>
        </w:rPr>
        <w:t xml:space="preserve"> в муниципальном бюджетном дошкольном образовательном учреждении детский сад общеразвивающего вида №17 посёлка Де-Кастри Ульчского муниципального района Хабаровского края (МБДОУ №17 </w:t>
      </w:r>
      <w:r w:rsidR="00AC3E49">
        <w:rPr>
          <w:rFonts w:ascii="Georgia" w:hAnsi="Georgia"/>
          <w:b/>
          <w:bCs/>
          <w:color w:val="000000"/>
          <w:sz w:val="28"/>
          <w:szCs w:val="28"/>
        </w:rPr>
        <w:t xml:space="preserve">    </w:t>
      </w:r>
      <w:r w:rsidR="0099171E" w:rsidRPr="0099171E">
        <w:rPr>
          <w:rFonts w:ascii="Georgia" w:hAnsi="Georgia"/>
          <w:b/>
          <w:bCs/>
          <w:color w:val="000000"/>
          <w:sz w:val="28"/>
          <w:szCs w:val="28"/>
        </w:rPr>
        <w:t>п.</w:t>
      </w:r>
      <w:r w:rsidR="00AC3E49">
        <w:rPr>
          <w:rFonts w:ascii="Georgia" w:hAnsi="Georgia"/>
          <w:b/>
          <w:bCs/>
          <w:color w:val="000000"/>
          <w:sz w:val="28"/>
          <w:szCs w:val="28"/>
        </w:rPr>
        <w:t xml:space="preserve"> </w:t>
      </w:r>
      <w:r w:rsidR="0099171E" w:rsidRPr="0099171E">
        <w:rPr>
          <w:rFonts w:ascii="Georgia" w:hAnsi="Georgia"/>
          <w:b/>
          <w:bCs/>
          <w:color w:val="000000"/>
          <w:sz w:val="28"/>
          <w:szCs w:val="28"/>
        </w:rPr>
        <w:t>Де-Кастри)</w:t>
      </w: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 w:rsidP="0099171E">
      <w:pPr>
        <w:jc w:val="both"/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 w:rsidP="0099171E">
      <w:pPr>
        <w:jc w:val="both"/>
        <w:rPr>
          <w:rFonts w:ascii="Georgia" w:hAnsi="Georgia"/>
          <w:b/>
          <w:bCs/>
          <w:color w:val="000000"/>
          <w:sz w:val="28"/>
          <w:szCs w:val="28"/>
        </w:rPr>
      </w:pPr>
    </w:p>
    <w:p w:rsidR="0099171E" w:rsidRDefault="0099171E">
      <w:pPr>
        <w:rPr>
          <w:rFonts w:ascii="Georgia" w:hAnsi="Georgia"/>
          <w:b/>
          <w:bCs/>
          <w:color w:val="000000"/>
          <w:sz w:val="28"/>
          <w:szCs w:val="28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п. Де-Кастри</w:t>
      </w:r>
    </w:p>
    <w:p w:rsidR="000E1C10" w:rsidRPr="0099171E" w:rsidRDefault="005119A2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>2020</w:t>
      </w:r>
      <w:r w:rsidR="000E1C10" w:rsidRPr="0099171E">
        <w:rPr>
          <w:rFonts w:ascii="Georgia" w:hAnsi="Georgia"/>
          <w:b/>
          <w:bCs/>
          <w:color w:val="000000"/>
          <w:sz w:val="28"/>
          <w:szCs w:val="28"/>
        </w:rPr>
        <w:br w:type="page"/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jc w:val="center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b/>
          <w:bCs/>
          <w:color w:val="000000"/>
          <w:sz w:val="34"/>
          <w:szCs w:val="34"/>
        </w:rPr>
        <w:lastRenderedPageBreak/>
        <w:t>Положение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jc w:val="center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о комиссии по распределению стимулирующих выплат и премий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jc w:val="center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b/>
          <w:bCs/>
          <w:color w:val="000000"/>
          <w:sz w:val="34"/>
          <w:szCs w:val="34"/>
        </w:rPr>
        <w:t>I. Общие положения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 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1.1. Комиссия по распределению стимулирующих выплат и премий в МБДОУ Детский сад №17 п. Де-Кастри создается в целях распределения средств, направляемых на стимулирование работников, по качественным показателям деятельности.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1.2. В своей деятельности Комиссия руководствуется законодательством, нормативными и распорядительными актами федерального, регионального и муниципального уровней, Уставом МДОУ Детский сад, локальными актами учреждения, а также настоящим положением.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 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jc w:val="center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b/>
          <w:bCs/>
          <w:color w:val="000000"/>
          <w:sz w:val="34"/>
          <w:szCs w:val="34"/>
        </w:rPr>
        <w:t>II. Компетенции Комиссии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 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2.1. Формирование и своевременная корректировка, в соответствии с актуальными потребностями МДОУ Детский сад, перечня показателей эффективности деятельности работников.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 xml:space="preserve">2.2. Распределение стимулирующей </w:t>
      </w:r>
      <w:proofErr w:type="gramStart"/>
      <w:r>
        <w:rPr>
          <w:rFonts w:ascii="Georgia" w:hAnsi="Georgia"/>
          <w:color w:val="000000"/>
          <w:sz w:val="34"/>
          <w:szCs w:val="34"/>
        </w:rPr>
        <w:t>части фонда оплаты труда работников</w:t>
      </w:r>
      <w:proofErr w:type="gramEnd"/>
      <w:r>
        <w:rPr>
          <w:rFonts w:ascii="Georgia" w:hAnsi="Georgia"/>
          <w:color w:val="000000"/>
          <w:sz w:val="34"/>
          <w:szCs w:val="34"/>
        </w:rPr>
        <w:t xml:space="preserve"> МДОУ Детский сад в соответствии с утвержденными качественными показателями эффективности их деятельности.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 xml:space="preserve">2.3. Для реализации своих основных компетенций Комиссия имеет право запрашивать и получать в </w:t>
      </w:r>
      <w:r>
        <w:rPr>
          <w:rFonts w:ascii="Georgia" w:hAnsi="Georgia"/>
          <w:color w:val="000000"/>
          <w:sz w:val="34"/>
          <w:szCs w:val="34"/>
        </w:rPr>
        <w:lastRenderedPageBreak/>
        <w:t>установленном порядке необходимую информацию от администрации и структурных подразделений МДОУ Детский сад.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2.4. Решения Комиссии, принятые в установленном порядке и в пределах её компетенции оформляется протоколом.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 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jc w:val="center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b/>
          <w:bCs/>
          <w:color w:val="000000"/>
          <w:sz w:val="34"/>
          <w:szCs w:val="34"/>
        </w:rPr>
        <w:t>III. Состав и формирование Комиссии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 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ind w:firstLine="432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3.1. Состав комиссии по распределению стимулирующих выплат и премий утверждается приказом заведующего. Комиссия избирается на общем собрании трудового коллектива. В состав комиссии в обязательном порядке входит заведующий, заместитель заведующего по ХЧ, старший воспитатель, представитель от педагогического персонала, учебно-вспомогательного и обслуживающего персонала.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ind w:firstLine="432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3.2. На первом заседании комиссии избирается председатель комиссии, секретарь комиссии. Председатель Комиссии организует и планирует её работу, председательствует на заседаниях Комиссии, организует ведение протокола, контролирует выполнение принятых решений.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ind w:firstLine="432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3.3. В случае отсутствия председателя Комиссии его функции осуществляет его заместитель, который утверждается решением Комиссии.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3.4. Секретарь комиссии поддерживает связь и своевременно передает необходимую информацию всем членам комиссии, ведет протоколы заседаний, выдает выписки из протоколов и/или решений, ведет иную документацию Комиссии.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lastRenderedPageBreak/>
        <w:t>3.5. Комиссия создаётся, реорганизуется и ликвидируется приказом заведующего МДОУ Детский сад.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3.6. Комиссия формируется раз в год из лиц, которые заинтересованы принять участие в деятельности комиссии. Количественный состав комиссии - не менее 7 человек.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jc w:val="center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b/>
          <w:bCs/>
          <w:color w:val="000000"/>
          <w:sz w:val="34"/>
          <w:szCs w:val="34"/>
        </w:rPr>
        <w:t>V. Организация работы Комиссии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5.1.  Комиссия работает на общественных началах.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5.2. Заседания Комиссии проводятся по мере необходимости, но не реже одного раза в квартал.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5.3. Заседание комиссии является правомочным при наличии на нем не менее половины от общего числа членов Комиссии.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5.4. Каждый член Комиссии имеет один голос.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5.5. Решения Комиссии принимаются простым большинством голосов от общего числа присутствующих и оформляются протоколом.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5.6. В случае равенства голосов голос председательствующего является решающим.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5.7. Протокол заседания и принятые решения подписываются председателем, секретарем и всеми членами Комиссии.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5.8. Секретарь комиссии раздает каждому члену коллектива «Оценочный лист», в котором работник проводит самооценку своей деятельности за текущий месяц и выставляет себе баллы. Члены комиссии, которые отвечают за те или иные показатели деятельности, представляют аналитическую информацию о деятельности работников за месяц на заседание Комиссии.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lastRenderedPageBreak/>
        <w:t xml:space="preserve">5.9. На заседании комиссии проводится анализ соответствия самооценки работников своей работы и показателей деятельности, представленной в аналитической информации членами комиссии. Комиссия осуществляет анализ и оценку объективности представленных результатов качественных показателей деятельности работников в части </w:t>
      </w:r>
      <w:proofErr w:type="gramStart"/>
      <w:r>
        <w:rPr>
          <w:rFonts w:ascii="Georgia" w:hAnsi="Georgia"/>
          <w:color w:val="000000"/>
          <w:sz w:val="34"/>
          <w:szCs w:val="34"/>
        </w:rPr>
        <w:t>соблюдения</w:t>
      </w:r>
      <w:proofErr w:type="gramEnd"/>
      <w:r>
        <w:rPr>
          <w:rFonts w:ascii="Georgia" w:hAnsi="Georgia"/>
          <w:color w:val="000000"/>
          <w:sz w:val="34"/>
          <w:szCs w:val="34"/>
        </w:rPr>
        <w:t xml:space="preserve"> установленных настоящим Положением критериев, показателей, формы, порядка и процедур оценки профессиональной деятельности. В случае установления комиссией существенных нарушений, представленные результаты возвращаются субъекту, представившему результаты для исправления и доработки.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Членами комиссии подсчитывается общее количество баллов и выставляется итоговая оценка деятельности работника МДОУ Детский сад за месяц или за квартал. Комиссией рассчитывается денежный эквивалент 1 балла в соответствии с суммой стимулирующего фонда и в зависимости от набранной суммы баллов работникам устанавливаются суммы стимулирующих выплат.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5.10.Комиссия по распределению стимулирующих выплат и премий на основании всех материалов мониторинга составляет итоговый оценочный лист с указанием баллов по каждому работнику и утверждает его на своем заседании. Работники МДОУ Детский сад вправе ознакомиться с данными оценки собственной профессиональной деятельности.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 xml:space="preserve">С момента утверждения оценочного листа в течение 5 дней работники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установленных настоящим Положением норм, а также технические ошибки при </w:t>
      </w:r>
      <w:r>
        <w:rPr>
          <w:rFonts w:ascii="Georgia" w:hAnsi="Georgia"/>
          <w:color w:val="000000"/>
          <w:sz w:val="34"/>
          <w:szCs w:val="34"/>
        </w:rPr>
        <w:lastRenderedPageBreak/>
        <w:t>работе с текстами, таблицами, цифровыми данными и т.п. Апелляции работников по другим основаниям комиссией не принимаются и не рассматриваются.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5.11.Комиссия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5.12.По истечении 10 дней решение комиссии об утверждении оценочного листа вступает в силу.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5.13. После принятия решения Комиссии МДОУ Детский сад и утверждении оценочных листов издается приказ руководителя МДОУ Детский сад об утверждении размеров стимулирующих выплат и премий по результатам работы работникам на соответствующий период.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jc w:val="center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b/>
          <w:bCs/>
          <w:color w:val="000000"/>
          <w:sz w:val="34"/>
          <w:szCs w:val="34"/>
        </w:rPr>
        <w:t>VI. Права и обязанности членов Комиссии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 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6.1. Члены Комиссии имеют право: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6.1.1. Участвовать в обсуждении и принятии решений Комиссии, выражать в письменной форме свое особое мнение, которое подлежит приобщению к протоколу заседания комиссии;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6.1.2. Инициировать проведение заседания Комиссии по любому вопросу, относящемуся к компетенции Комиссии;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lastRenderedPageBreak/>
        <w:t>6.2. Член Комиссии обязан принимать участие в работе Комиссии, действовать при этом исходя из принципов добросовестности и здравомыслия.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6.3. Член Комиссии может быть выведен из её состава в следующих случаях: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- по его желанию, выраженному в письменной форме;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- при изменении членом комиссии места работы или должности. На основании протокола заседания Комиссии с решением о выводе члена Комиссии принимается решение о внесении изменений в состав Комиссии.</w:t>
      </w:r>
    </w:p>
    <w:p w:rsidR="000E1C10" w:rsidRDefault="000E1C10" w:rsidP="000E1C10">
      <w:pPr>
        <w:pStyle w:val="a3"/>
        <w:shd w:val="clear" w:color="auto" w:fill="FFFFFF"/>
        <w:spacing w:after="0" w:afterAutospacing="0" w:line="344" w:lineRule="atLeast"/>
        <w:rPr>
          <w:rFonts w:ascii="Georgia" w:hAnsi="Georgia"/>
          <w:color w:val="000000"/>
          <w:sz w:val="34"/>
          <w:szCs w:val="34"/>
        </w:rPr>
      </w:pPr>
      <w:r>
        <w:rPr>
          <w:rFonts w:ascii="Georgia" w:hAnsi="Georgia"/>
          <w:color w:val="000000"/>
          <w:sz w:val="34"/>
          <w:szCs w:val="34"/>
        </w:rPr>
        <w:t>6.4. В случае досрочного выбытия или вывода члена Комиссии из её состава председатель принимает меры к замещению вакансии в установленном порядке.</w:t>
      </w:r>
    </w:p>
    <w:p w:rsidR="00653EEE" w:rsidRDefault="00653EEE"/>
    <w:sectPr w:rsidR="00653EEE" w:rsidSect="0065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10"/>
    <w:rsid w:val="000B3BD8"/>
    <w:rsid w:val="000E1C10"/>
    <w:rsid w:val="00145320"/>
    <w:rsid w:val="001B3244"/>
    <w:rsid w:val="00295372"/>
    <w:rsid w:val="003B1318"/>
    <w:rsid w:val="005119A2"/>
    <w:rsid w:val="005319CB"/>
    <w:rsid w:val="00653EEE"/>
    <w:rsid w:val="0099171E"/>
    <w:rsid w:val="00AC3E49"/>
    <w:rsid w:val="00C42BC5"/>
    <w:rsid w:val="00C80342"/>
    <w:rsid w:val="00CC4A2A"/>
    <w:rsid w:val="00DD72A1"/>
    <w:rsid w:val="00DD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C1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19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9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C1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19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9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DETSAD</cp:lastModifiedBy>
  <cp:revision>2</cp:revision>
  <cp:lastPrinted>2019-12-25T23:09:00Z</cp:lastPrinted>
  <dcterms:created xsi:type="dcterms:W3CDTF">2020-01-16T04:24:00Z</dcterms:created>
  <dcterms:modified xsi:type="dcterms:W3CDTF">2020-01-16T04:24:00Z</dcterms:modified>
</cp:coreProperties>
</file>