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02A" w:rsidRPr="00140466" w:rsidRDefault="002D4C15" w:rsidP="00E9502A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C62950" wp14:editId="22D78D9F">
            <wp:extent cx="5940425" cy="8169081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02A">
        <w:rPr>
          <w:sz w:val="28"/>
          <w:szCs w:val="28"/>
        </w:rPr>
        <w:t xml:space="preserve">                 </w:t>
      </w:r>
    </w:p>
    <w:p w:rsidR="00E9502A" w:rsidRPr="00630456" w:rsidRDefault="00E9502A" w:rsidP="00E9502A"/>
    <w:p w:rsidR="002D4C15" w:rsidRDefault="002D4C15" w:rsidP="00E9502A">
      <w:pPr>
        <w:jc w:val="center"/>
        <w:rPr>
          <w:b/>
          <w:sz w:val="28"/>
          <w:szCs w:val="28"/>
        </w:rPr>
      </w:pPr>
    </w:p>
    <w:p w:rsidR="002D4C15" w:rsidRDefault="002D4C15" w:rsidP="00E9502A">
      <w:pPr>
        <w:jc w:val="center"/>
        <w:rPr>
          <w:b/>
          <w:sz w:val="28"/>
          <w:szCs w:val="28"/>
        </w:rPr>
      </w:pPr>
    </w:p>
    <w:p w:rsidR="00E9502A" w:rsidRDefault="00E9502A" w:rsidP="00E9502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2019</w:t>
      </w:r>
    </w:p>
    <w:p w:rsidR="00E9502A" w:rsidRPr="000E753F" w:rsidRDefault="00E9502A" w:rsidP="000E753F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E9502A">
        <w:rPr>
          <w:b/>
          <w:bCs/>
          <w:sz w:val="28"/>
          <w:szCs w:val="28"/>
        </w:rPr>
        <w:lastRenderedPageBreak/>
        <w:t>Общие положения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Положение</w:t>
      </w:r>
      <w:r w:rsidRPr="00E9502A">
        <w:rPr>
          <w:sz w:val="28"/>
          <w:szCs w:val="28"/>
        </w:rPr>
        <w:t xml:space="preserve"> разработан</w:t>
      </w:r>
      <w:r>
        <w:rPr>
          <w:sz w:val="28"/>
          <w:szCs w:val="28"/>
        </w:rPr>
        <w:t>о</w:t>
      </w:r>
      <w:r w:rsidRPr="00E9502A">
        <w:rPr>
          <w:sz w:val="28"/>
          <w:szCs w:val="28"/>
        </w:rPr>
        <w:t xml:space="preserve"> для </w:t>
      </w:r>
      <w:r>
        <w:rPr>
          <w:sz w:val="28"/>
          <w:szCs w:val="28"/>
        </w:rPr>
        <w:t>м</w:t>
      </w:r>
      <w:r w:rsidRPr="004E2523">
        <w:rPr>
          <w:sz w:val="28"/>
          <w:szCs w:val="28"/>
        </w:rPr>
        <w:t>униципального бюджетного дошкольного образовательного учреждения детский сад общеразвивающего вида с приоритетным осуществлением деятельности по физическому развитию детей № 17 посёлка «</w:t>
      </w:r>
      <w:r w:rsidRPr="004E2523">
        <w:rPr>
          <w:sz w:val="28"/>
          <w:szCs w:val="28"/>
          <w:u w:val="single"/>
        </w:rPr>
        <w:t>Де-Кастри</w:t>
      </w:r>
      <w:r w:rsidRPr="004E2523">
        <w:rPr>
          <w:sz w:val="28"/>
          <w:szCs w:val="28"/>
        </w:rPr>
        <w:t>» Ульчского муниципального района Хабаровского края</w:t>
      </w:r>
      <w:r>
        <w:rPr>
          <w:sz w:val="28"/>
          <w:szCs w:val="28"/>
        </w:rPr>
        <w:t xml:space="preserve"> </w:t>
      </w:r>
      <w:r w:rsidRPr="00E9502A">
        <w:rPr>
          <w:sz w:val="28"/>
          <w:szCs w:val="28"/>
        </w:rPr>
        <w:t xml:space="preserve">(далее Учреждение) в соответствии со ст.47 Федерального закона от 29.12.2012 года № 273-ФЗ «Об образовании в Российской Федерации» и регламентирует доступ педагогических работников Учреждения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деятельности, предусмотренной Уставом Учреждения.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1.3.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 и т.п.), подключенных к сети Инте</w:t>
      </w:r>
      <w:r w:rsidR="000E753F">
        <w:rPr>
          <w:sz w:val="28"/>
          <w:szCs w:val="28"/>
        </w:rPr>
        <w:t>рнет, в рабочие дни с 8.00 до 18</w:t>
      </w:r>
      <w:r w:rsidRPr="00E9502A">
        <w:rPr>
          <w:sz w:val="28"/>
          <w:szCs w:val="28"/>
        </w:rPr>
        <w:t xml:space="preserve">.00, без ограничения потребленного трафика.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</w:p>
    <w:p w:rsidR="00E9502A" w:rsidRPr="000E753F" w:rsidRDefault="00E9502A" w:rsidP="000E753F">
      <w:pPr>
        <w:pStyle w:val="Default"/>
        <w:jc w:val="center"/>
        <w:rPr>
          <w:b/>
          <w:bCs/>
          <w:sz w:val="28"/>
          <w:szCs w:val="28"/>
        </w:rPr>
      </w:pPr>
      <w:r w:rsidRPr="00E9502A">
        <w:rPr>
          <w:b/>
          <w:bCs/>
          <w:sz w:val="28"/>
          <w:szCs w:val="28"/>
        </w:rPr>
        <w:t>2. Доступ к электронным базам данных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2.1. Педагогическим работникам обеспечивается доступ к следующим электронным базам данных: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- профессиональные базы данных;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- информационные справочные системы;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- поисковые системы.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2.2.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2.3. Информация об электронных образовательных ресурсах, доступных к пользованию, размещена на сайте Учреждения.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</w:p>
    <w:p w:rsidR="00E9502A" w:rsidRPr="000E753F" w:rsidRDefault="00E9502A" w:rsidP="000E753F">
      <w:pPr>
        <w:pStyle w:val="Default"/>
        <w:jc w:val="center"/>
        <w:rPr>
          <w:b/>
          <w:bCs/>
          <w:sz w:val="28"/>
          <w:szCs w:val="28"/>
        </w:rPr>
      </w:pPr>
      <w:r w:rsidRPr="00E9502A">
        <w:rPr>
          <w:b/>
          <w:bCs/>
          <w:sz w:val="28"/>
          <w:szCs w:val="28"/>
        </w:rPr>
        <w:t>3. Доступ к учебным и методическим материалам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3.1. Методические материалы, размещаемые на официальном сайте Учреждения, находятся в открытом доступе.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3.2.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Учреждения. </w:t>
      </w:r>
    </w:p>
    <w:p w:rsidR="00E9502A" w:rsidRPr="00E9502A" w:rsidRDefault="00E9502A" w:rsidP="00E9502A">
      <w:pPr>
        <w:pStyle w:val="a3"/>
        <w:spacing w:after="0"/>
        <w:ind w:firstLine="708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Выдача педагогическим работникам во временное пользование учебных и методических материалов осуществляется работником, на которого возложено заведование методическим кабинетом.</w:t>
      </w:r>
    </w:p>
    <w:p w:rsidR="00E9502A" w:rsidRPr="00E9502A" w:rsidRDefault="00E9502A" w:rsidP="00E9502A">
      <w:pPr>
        <w:pStyle w:val="a3"/>
        <w:spacing w:after="0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3.3. Срок, на который выдаются учебные и методические материалы, определяется работником, на которого возложено заведование методическим </w:t>
      </w:r>
      <w:r w:rsidRPr="00E9502A">
        <w:rPr>
          <w:sz w:val="28"/>
          <w:szCs w:val="28"/>
        </w:rPr>
        <w:lastRenderedPageBreak/>
        <w:t>кабинетом, с учетом графика использования запрашиваемых материалов в данном кабинете.</w:t>
      </w:r>
    </w:p>
    <w:p w:rsidR="00E9502A" w:rsidRPr="00E9502A" w:rsidRDefault="00E9502A" w:rsidP="00E9502A">
      <w:pPr>
        <w:pStyle w:val="a3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3.4. Выдача педагогическому работнику и сдача им учебных и методических материалов фиксируются в журнале выдачи.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 </w:t>
      </w:r>
    </w:p>
    <w:p w:rsidR="00E9502A" w:rsidRPr="00E9502A" w:rsidRDefault="00E9502A" w:rsidP="00E9502A">
      <w:pPr>
        <w:pStyle w:val="Default"/>
        <w:jc w:val="center"/>
        <w:rPr>
          <w:b/>
          <w:sz w:val="28"/>
          <w:szCs w:val="28"/>
        </w:rPr>
      </w:pPr>
      <w:r w:rsidRPr="00E9502A">
        <w:rPr>
          <w:b/>
          <w:sz w:val="28"/>
          <w:szCs w:val="28"/>
        </w:rPr>
        <w:t>4. Доступ к материально-техническим средствам обеспечения</w:t>
      </w:r>
    </w:p>
    <w:p w:rsidR="00E9502A" w:rsidRPr="00E9502A" w:rsidRDefault="00E9502A" w:rsidP="000E753F">
      <w:pPr>
        <w:pStyle w:val="Default"/>
        <w:jc w:val="center"/>
        <w:rPr>
          <w:b/>
          <w:sz w:val="28"/>
          <w:szCs w:val="28"/>
        </w:rPr>
      </w:pPr>
      <w:r w:rsidRPr="00E9502A">
        <w:rPr>
          <w:b/>
          <w:sz w:val="28"/>
          <w:szCs w:val="28"/>
        </w:rPr>
        <w:t xml:space="preserve"> образовательной деятельности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4.1.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>– без ограничения к спортивному и музыкальному залам и иным помещениям и местам проведения образовательной деятельности во время, определенное в сетке образовательной деятельности;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– к спортивному и музыкальному залам и иным помещениям и местам проведения образовательной деятельности вне времени, определенного сеткой образовательной деятельности, по согласованию с работником, ответственным за данное помещение.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4.2.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заведующего хозяйством Учреждением, ответственного за сохранность и правильное использование соответствующих средств.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4.3. 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кабинетах: заведующего учреждением, старшего воспитателя вне времени проведения образовательной деятельности согласно расписания.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4.4. Педагогический работник может сделать количество копий страниц, распечатать на принтере формата А4, необходимое для его профессиональной деятельности. </w:t>
      </w:r>
    </w:p>
    <w:p w:rsidR="00E9502A" w:rsidRPr="00E9502A" w:rsidRDefault="00E9502A" w:rsidP="00E9502A">
      <w:pPr>
        <w:pStyle w:val="Default"/>
        <w:jc w:val="both"/>
        <w:rPr>
          <w:sz w:val="28"/>
          <w:szCs w:val="28"/>
        </w:rPr>
      </w:pPr>
      <w:r w:rsidRPr="00E9502A">
        <w:rPr>
          <w:sz w:val="28"/>
          <w:szCs w:val="28"/>
        </w:rPr>
        <w:t xml:space="preserve">4.5. Накопители информации (CD-диски, флэш-накопители,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E9502A" w:rsidRPr="00E9502A" w:rsidRDefault="00E9502A" w:rsidP="00E9502A">
      <w:pPr>
        <w:pStyle w:val="a3"/>
        <w:jc w:val="both"/>
        <w:rPr>
          <w:sz w:val="28"/>
          <w:szCs w:val="28"/>
        </w:rPr>
      </w:pPr>
    </w:p>
    <w:p w:rsidR="00E9502A" w:rsidRPr="00E9502A" w:rsidRDefault="00E9502A" w:rsidP="000E753F">
      <w:pPr>
        <w:pStyle w:val="a3"/>
        <w:jc w:val="center"/>
        <w:rPr>
          <w:b/>
          <w:sz w:val="28"/>
          <w:szCs w:val="28"/>
        </w:rPr>
      </w:pPr>
      <w:r w:rsidRPr="00E9502A">
        <w:rPr>
          <w:b/>
          <w:sz w:val="28"/>
          <w:szCs w:val="28"/>
        </w:rPr>
        <w:t>5. Заключительные положения</w:t>
      </w:r>
    </w:p>
    <w:p w:rsidR="00E9502A" w:rsidRPr="00E9502A" w:rsidRDefault="00E9502A" w:rsidP="00E9502A">
      <w:pPr>
        <w:jc w:val="both"/>
        <w:rPr>
          <w:sz w:val="28"/>
          <w:szCs w:val="28"/>
        </w:rPr>
      </w:pPr>
      <w:r w:rsidRPr="00E9502A">
        <w:rPr>
          <w:sz w:val="28"/>
          <w:szCs w:val="28"/>
        </w:rPr>
        <w:t>5.1. Изменения и дополнения в настоящее Положение вносятся Советом педагогов и принимаются на его заседании.</w:t>
      </w:r>
    </w:p>
    <w:p w:rsidR="00653EEE" w:rsidRPr="00E9502A" w:rsidRDefault="00E9502A" w:rsidP="000E753F">
      <w:pPr>
        <w:jc w:val="both"/>
        <w:rPr>
          <w:sz w:val="28"/>
          <w:szCs w:val="28"/>
        </w:rPr>
      </w:pPr>
      <w:r w:rsidRPr="00E9502A">
        <w:rPr>
          <w:sz w:val="28"/>
          <w:szCs w:val="28"/>
        </w:rPr>
        <w:t>5.2. Срок данного Положения не ограничен. Данное положение действует до принятия нового.</w:t>
      </w:r>
    </w:p>
    <w:sectPr w:rsidR="00653EEE" w:rsidRPr="00E9502A" w:rsidSect="00653EE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F5E" w:rsidRDefault="00056F5E" w:rsidP="000E753F">
      <w:r>
        <w:separator/>
      </w:r>
    </w:p>
  </w:endnote>
  <w:endnote w:type="continuationSeparator" w:id="0">
    <w:p w:rsidR="00056F5E" w:rsidRDefault="00056F5E" w:rsidP="000E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15479"/>
      <w:docPartObj>
        <w:docPartGallery w:val="Page Numbers (Bottom of Page)"/>
        <w:docPartUnique/>
      </w:docPartObj>
    </w:sdtPr>
    <w:sdtEndPr/>
    <w:sdtContent>
      <w:p w:rsidR="000E753F" w:rsidRDefault="007D1B0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C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753F" w:rsidRDefault="000E753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F5E" w:rsidRDefault="00056F5E" w:rsidP="000E753F">
      <w:r>
        <w:separator/>
      </w:r>
    </w:p>
  </w:footnote>
  <w:footnote w:type="continuationSeparator" w:id="0">
    <w:p w:rsidR="00056F5E" w:rsidRDefault="00056F5E" w:rsidP="000E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56DDD"/>
    <w:multiLevelType w:val="hybridMultilevel"/>
    <w:tmpl w:val="00E2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2A"/>
    <w:rsid w:val="00056F5E"/>
    <w:rsid w:val="000E753F"/>
    <w:rsid w:val="002D4C15"/>
    <w:rsid w:val="00636CCA"/>
    <w:rsid w:val="00653EEE"/>
    <w:rsid w:val="007D1B06"/>
    <w:rsid w:val="008F7921"/>
    <w:rsid w:val="00915398"/>
    <w:rsid w:val="00E9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502A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02A"/>
    <w:pPr>
      <w:widowControl w:val="0"/>
      <w:shd w:val="clear" w:color="auto" w:fill="FFFFFF"/>
      <w:spacing w:line="245" w:lineRule="exact"/>
      <w:jc w:val="center"/>
    </w:pPr>
    <w:rPr>
      <w:rFonts w:ascii="Garamond" w:eastAsia="Garamond" w:hAnsi="Garamond" w:cs="Garamond"/>
      <w:b/>
      <w:bCs/>
      <w:sz w:val="22"/>
      <w:szCs w:val="22"/>
      <w:lang w:eastAsia="en-US"/>
    </w:rPr>
  </w:style>
  <w:style w:type="paragraph" w:customStyle="1" w:styleId="Default">
    <w:name w:val="Default"/>
    <w:rsid w:val="00E950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E9502A"/>
    <w:pPr>
      <w:spacing w:after="75"/>
    </w:pPr>
  </w:style>
  <w:style w:type="paragraph" w:styleId="a4">
    <w:name w:val="header"/>
    <w:basedOn w:val="a"/>
    <w:link w:val="a5"/>
    <w:uiPriority w:val="99"/>
    <w:semiHidden/>
    <w:unhideWhenUsed/>
    <w:rsid w:val="000E75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7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75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7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4C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C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9502A"/>
    <w:rPr>
      <w:rFonts w:ascii="Garamond" w:eastAsia="Garamond" w:hAnsi="Garamond" w:cs="Garamond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9502A"/>
    <w:pPr>
      <w:widowControl w:val="0"/>
      <w:shd w:val="clear" w:color="auto" w:fill="FFFFFF"/>
      <w:spacing w:line="245" w:lineRule="exact"/>
      <w:jc w:val="center"/>
    </w:pPr>
    <w:rPr>
      <w:rFonts w:ascii="Garamond" w:eastAsia="Garamond" w:hAnsi="Garamond" w:cs="Garamond"/>
      <w:b/>
      <w:bCs/>
      <w:sz w:val="22"/>
      <w:szCs w:val="22"/>
      <w:lang w:eastAsia="en-US"/>
    </w:rPr>
  </w:style>
  <w:style w:type="paragraph" w:customStyle="1" w:styleId="Default">
    <w:name w:val="Default"/>
    <w:rsid w:val="00E950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E9502A"/>
    <w:pPr>
      <w:spacing w:after="75"/>
    </w:pPr>
  </w:style>
  <w:style w:type="paragraph" w:styleId="a4">
    <w:name w:val="header"/>
    <w:basedOn w:val="a"/>
    <w:link w:val="a5"/>
    <w:uiPriority w:val="99"/>
    <w:semiHidden/>
    <w:unhideWhenUsed/>
    <w:rsid w:val="000E75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E7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75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75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4C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4C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cp:lastPrinted>2019-01-21T02:37:00Z</cp:lastPrinted>
  <dcterms:created xsi:type="dcterms:W3CDTF">2019-01-21T04:01:00Z</dcterms:created>
  <dcterms:modified xsi:type="dcterms:W3CDTF">2019-01-21T04:06:00Z</dcterms:modified>
</cp:coreProperties>
</file>