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7" w:rsidRDefault="00FD5C67" w:rsidP="00FD5C67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МУНИЦИПАЛЬНОЕ </w:t>
      </w:r>
      <w:r>
        <w:rPr>
          <w:rFonts w:ascii="Calibri" w:eastAsia="Calibri" w:hAnsi="Calibri" w:cs="Times New Roman"/>
          <w:sz w:val="24"/>
          <w:szCs w:val="24"/>
        </w:rPr>
        <w:t xml:space="preserve">БЮДЖЕТНОЕ </w:t>
      </w:r>
      <w:r w:rsidRPr="000602E9">
        <w:rPr>
          <w:rFonts w:ascii="Calibri" w:eastAsia="Calibri" w:hAnsi="Calibri" w:cs="Times New Roman"/>
          <w:sz w:val="24"/>
          <w:szCs w:val="24"/>
        </w:rPr>
        <w:t>ОБРАЗОВАТЕЛЬНОЕ УЧРЕЖДЕНИЕ</w:t>
      </w: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3D3667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Диагностика педагогического процесса</w:t>
      </w:r>
    </w:p>
    <w:p w:rsidR="00FD5C67" w:rsidRPr="003D3667" w:rsidRDefault="00045ED0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Во второй группе раннего возраста </w:t>
      </w:r>
    </w:p>
    <w:p w:rsidR="00FD5C67" w:rsidRPr="003D3667" w:rsidRDefault="00837374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(с 2 до 3</w:t>
      </w:r>
      <w:r w:rsidR="00FD5C67" w:rsidRPr="003D3667">
        <w:rPr>
          <w:color w:val="C00000"/>
          <w:sz w:val="36"/>
          <w:szCs w:val="36"/>
        </w:rPr>
        <w:t xml:space="preserve"> лет)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Pr="003A01F8" w:rsidRDefault="00FD5C67" w:rsidP="00045ED0">
      <w:pPr>
        <w:spacing w:after="0" w:line="360" w:lineRule="auto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r w:rsidRPr="003A01F8"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837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28"/>
          <w:szCs w:val="28"/>
        </w:rPr>
      </w:pPr>
    </w:p>
    <w:p w:rsidR="00837374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28"/>
          <w:szCs w:val="28"/>
        </w:rPr>
      </w:pPr>
    </w:p>
    <w:p w:rsidR="00837374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>Дата заполнения</w:t>
      </w:r>
      <w:proofErr w:type="gramStart"/>
      <w:r>
        <w:rPr>
          <w:b/>
          <w:sz w:val="32"/>
          <w:szCs w:val="36"/>
        </w:rPr>
        <w:t>:</w:t>
      </w:r>
      <w:r w:rsidR="00837374" w:rsidRPr="00FD5C67">
        <w:rPr>
          <w:sz w:val="32"/>
          <w:szCs w:val="36"/>
        </w:rPr>
        <w:t>.</w:t>
      </w:r>
      <w:proofErr w:type="gramEnd"/>
    </w:p>
    <w:p w:rsidR="00FD5C67" w:rsidRPr="00FD5C67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sz w:val="32"/>
          <w:szCs w:val="36"/>
        </w:rPr>
      </w:pPr>
      <w:r>
        <w:rPr>
          <w:sz w:val="32"/>
          <w:szCs w:val="36"/>
        </w:rPr>
        <w:t xml:space="preserve">         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837374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  <w:r>
        <w:rPr>
          <w:b/>
          <w:sz w:val="32"/>
          <w:szCs w:val="36"/>
        </w:rPr>
        <w:t xml:space="preserve">                         </w:t>
      </w: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D0" w:rsidRDefault="00045ED0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</w:t>
      </w:r>
      <w:r w:rsidR="00045ED0">
        <w:rPr>
          <w:rFonts w:ascii="Times New Roman" w:hAnsi="Times New Roman" w:cs="Times New Roman"/>
          <w:b/>
          <w:sz w:val="24"/>
          <w:szCs w:val="24"/>
        </w:rPr>
        <w:t xml:space="preserve">о 2 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  <w:r w:rsidR="00045ED0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Pr="00020088">
        <w:rPr>
          <w:rFonts w:ascii="Times New Roman" w:hAnsi="Times New Roman" w:cs="Times New Roman"/>
          <w:b/>
          <w:sz w:val="24"/>
          <w:szCs w:val="24"/>
        </w:rPr>
        <w:t xml:space="preserve"> (с 2 до 3 лет)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</w:t>
      </w: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во 2 группе раннего возраста (2-3 года)</w:t>
      </w:r>
      <w:r w:rsidRPr="003E0ADA"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0088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02008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20088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ожжет быть направлена на оценку нескольких параметров, в том числе из разных образовательных областей. Таблицы 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едагогической диагностики во 2 </w:t>
      </w:r>
      <w:r w:rsidRPr="00020088">
        <w:rPr>
          <w:rFonts w:ascii="Times New Roman" w:hAnsi="Times New Roman" w:cs="Times New Roman"/>
          <w:sz w:val="24"/>
          <w:szCs w:val="24"/>
        </w:rPr>
        <w:t xml:space="preserve"> группе раннего возраста заполняются 1 раза в год – в конце учебного года, так как в начале учебного года у малышей протекает адаптационный период.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индивидуальная;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837374" w:rsidRPr="00020088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фиксировать характер игровых действий ребёнка.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Проявляет отрицательное отношение к порицаемым личностным качествам сверстников. Проявляет элементарные правила вежливости.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сказка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случилось с колобком?». Кто его обхитрил? Какая лиса?»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ситуация встречи / прощания </w:t>
      </w:r>
      <w:proofErr w:type="gramStart"/>
      <w:r w:rsidRPr="0002008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20088">
        <w:rPr>
          <w:rFonts w:ascii="Times New Roman" w:hAnsi="Times New Roman" w:cs="Times New Roman"/>
          <w:sz w:val="24"/>
          <w:szCs w:val="24"/>
        </w:rPr>
        <w:t xml:space="preserve">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«Посмотри, к нам пришёл гость. Что нужно сказать?».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Узнаёт и называет игрушки, некоторых домашних и диких животных, некоторые овощи и фрукты.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игрушки-муляжи животных, овощей, фруктов.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lastRenderedPageBreak/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/ Кто это?».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Группирует однородные предметы, выделяет один и много.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круг, квадрат, одного разного цвета, но одного размера, муляжи яблок и бананов.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«Найди всё красное, всё круглое, всё большое. Сколько яблок?»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Отвечает на простейшие вопросы («Кто?», «Что?», «Что делает?»).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сюжетные картинки (кот спит, птичка летит, конфета на столе).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«Скажи, кто спит? Что делает кот? Что лежит на столе?».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 .Слушает стихи, сказки, небольшие рассказы без наглядного сопровождения.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сказки для восприятия детьми.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Знает назначение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выбор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>Задание: «</w:t>
      </w:r>
      <w:proofErr w:type="gramStart"/>
      <w:r w:rsidRPr="00020088">
        <w:rPr>
          <w:rFonts w:ascii="Times New Roman" w:hAnsi="Times New Roman" w:cs="Times New Roman"/>
          <w:sz w:val="24"/>
          <w:szCs w:val="24"/>
        </w:rPr>
        <w:t>Нарисуй</w:t>
      </w:r>
      <w:proofErr w:type="gramEnd"/>
      <w:r w:rsidRPr="00020088">
        <w:rPr>
          <w:rFonts w:ascii="Times New Roman" w:hAnsi="Times New Roman" w:cs="Times New Roman"/>
          <w:sz w:val="24"/>
          <w:szCs w:val="24"/>
        </w:rPr>
        <w:t xml:space="preserve"> / приклей / слепи».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9B4BD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Умеет брать, держать, переносить, класть, бросать, катать мяч.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«Сейчас мы будем играть с мячом».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/>
    <w:p w:rsidR="003D3667" w:rsidRPr="00837374" w:rsidRDefault="003D3667" w:rsidP="00837374"/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567"/>
        <w:gridCol w:w="425"/>
        <w:gridCol w:w="567"/>
        <w:gridCol w:w="426"/>
        <w:gridCol w:w="567"/>
        <w:gridCol w:w="708"/>
        <w:gridCol w:w="567"/>
        <w:gridCol w:w="567"/>
        <w:gridCol w:w="511"/>
        <w:gridCol w:w="565"/>
        <w:gridCol w:w="561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0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gridSpan w:val="6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353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26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2481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отрицательно е отношение к порицаемым личностным качествам сверстников</w:t>
            </w:r>
          </w:p>
        </w:tc>
        <w:tc>
          <w:tcPr>
            <w:tcW w:w="1276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  <w:proofErr w:type="gramEnd"/>
          </w:p>
        </w:tc>
        <w:tc>
          <w:tcPr>
            <w:tcW w:w="1276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Самостоятельно надевает одежду и обувается, застегивает застежки, исправляет непорядок в одежде, пользуется ложкой, носовым платком, салфеткой, полотенцем, расческой, горшком</w:t>
            </w:r>
            <w:proofErr w:type="gramEnd"/>
          </w:p>
        </w:tc>
        <w:tc>
          <w:tcPr>
            <w:tcW w:w="1417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</w:t>
            </w:r>
          </w:p>
        </w:tc>
        <w:tc>
          <w:tcPr>
            <w:tcW w:w="1134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своё имя</w:t>
            </w:r>
          </w:p>
        </w:tc>
        <w:tc>
          <w:tcPr>
            <w:tcW w:w="992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имена членов своей семьи</w:t>
            </w:r>
          </w:p>
        </w:tc>
        <w:tc>
          <w:tcPr>
            <w:tcW w:w="993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Ориентируется в помещении группы, на участке</w:t>
            </w:r>
          </w:p>
        </w:tc>
        <w:tc>
          <w:tcPr>
            <w:tcW w:w="1275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«можно — нельзя», «опасно»</w:t>
            </w:r>
          </w:p>
        </w:tc>
        <w:tc>
          <w:tcPr>
            <w:tcW w:w="1078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Знаком с предметным миром и правилами безопасного обращения с предметами, в играх с песком и водой (воду не пить, песком не бросаться)</w:t>
            </w:r>
          </w:p>
        </w:tc>
        <w:tc>
          <w:tcPr>
            <w:tcW w:w="1126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1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80E66" w:rsidRDefault="00837374" w:rsidP="00837374">
      <w:pPr>
        <w:rPr>
          <w:rFonts w:ascii="Times New Roman" w:hAnsi="Times New Roman" w:cs="Times New Roman"/>
        </w:r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80E6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- 5-0 баллов</w:t>
      </w:r>
    </w:p>
    <w:p w:rsidR="00837374" w:rsidRDefault="00837374" w:rsidP="00837374"/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80E66" w:rsidRDefault="00837374" w:rsidP="00837374">
      <w:pPr>
        <w:rPr>
          <w:rFonts w:ascii="Times New Roman" w:hAnsi="Times New Roman" w:cs="Times New Roman"/>
          <w:sz w:val="28"/>
          <w:szCs w:val="28"/>
        </w:rPr>
        <w:sectPr w:rsidR="0083737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977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835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2693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Развит сенсорный опыт в игре с дидактическим материалом</w:t>
            </w:r>
          </w:p>
        </w:tc>
        <w:tc>
          <w:tcPr>
            <w:tcW w:w="1559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сравнивать, соотносить, группировать, устанавливать тождество и различие однородных предметов по одному из сенсорных признаков — цвету, форме, величине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игрушки, некоторых домашних и диких животных, их детёнышей, некоторые овощи и фрукты</w:t>
            </w:r>
          </w:p>
        </w:tc>
        <w:tc>
          <w:tcPr>
            <w:tcW w:w="1418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Имеет элементарные представления о сезонных явлениях в природе 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ориентирова</w:t>
            </w:r>
            <w:proofErr w:type="spell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ться</w:t>
            </w:r>
            <w:proofErr w:type="spellEnd"/>
            <w:proofErr w:type="gram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в частях собственного тела, в помещениях группы и участка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по словесному указанию взрослого находить предметы по назначению, цвету, форме, размеру</w:t>
            </w:r>
          </w:p>
        </w:tc>
        <w:tc>
          <w:tcPr>
            <w:tcW w:w="992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Различает обобщающие понятия: игрушки, посуда, одежда, обувь, мебель и пр.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некоторые трудовые действия, знает название села</w:t>
            </w:r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  <w:sectPr w:rsidR="0083737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5812" w:type="dxa"/>
            <w:gridSpan w:val="8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4961" w:type="dxa"/>
            <w:gridSpan w:val="8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Сопровождают речью игровые и бытовые действия</w:t>
            </w:r>
          </w:p>
        </w:tc>
        <w:tc>
          <w:tcPr>
            <w:tcW w:w="1559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 просьбе взрослого проговаривает слова, небольшие фразы из 2– 4 слов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Отвечает на простейшие вопросы («Кто?», «Что?», «Что делает?») и более сложные («Во что одет?», «Что везет?», «Кому?», «Какой?», «Где?», «Когда?», «Куда?»).</w:t>
            </w:r>
            <w:proofErr w:type="gramEnd"/>
          </w:p>
        </w:tc>
        <w:tc>
          <w:tcPr>
            <w:tcW w:w="1418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Отчетливо произноси т изолированные гласные и согласные звуки (кроме свистящих</w:t>
            </w: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шипящих и сонорных)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рассказать об изображённом на картинке, об игрушке, о событии из личного опыта, отвечать на вопросы (Кто, что это?</w:t>
            </w:r>
            <w:proofErr w:type="gram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Что делает?)</w:t>
            </w:r>
            <w:proofErr w:type="gramEnd"/>
          </w:p>
        </w:tc>
        <w:tc>
          <w:tcPr>
            <w:tcW w:w="1276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Может прочитать наизусть стихотворение при помощи взрослого, договаривать слова, фразы при чтении воспитателе </w:t>
            </w: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знакомых стихотворений</w:t>
            </w:r>
          </w:p>
        </w:tc>
        <w:tc>
          <w:tcPr>
            <w:tcW w:w="992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Принимает участие в драматизации сказок,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потешек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стихотво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рений</w:t>
            </w:r>
            <w:proofErr w:type="gramEnd"/>
          </w:p>
        </w:tc>
        <w:tc>
          <w:tcPr>
            <w:tcW w:w="1276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Слушает стихи, сказки, небольшие рассказы без наглядного и с наглядным </w:t>
            </w:r>
            <w:proofErr w:type="spellStart"/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  <w:proofErr w:type="gramEnd"/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/>
    <w:p w:rsidR="00837374" w:rsidRDefault="00837374" w:rsidP="00837374"/>
    <w:p w:rsidR="00837374" w:rsidRDefault="00837374" w:rsidP="00837374"/>
    <w:p w:rsidR="00837374" w:rsidRDefault="00837374" w:rsidP="00837374"/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837374" w:rsidRPr="00580E66" w:rsidRDefault="00837374" w:rsidP="0083737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709"/>
        <w:gridCol w:w="709"/>
        <w:gridCol w:w="708"/>
        <w:gridCol w:w="426"/>
        <w:gridCol w:w="568"/>
        <w:gridCol w:w="566"/>
        <w:gridCol w:w="425"/>
        <w:gridCol w:w="567"/>
        <w:gridCol w:w="425"/>
        <w:gridCol w:w="709"/>
        <w:gridCol w:w="850"/>
        <w:gridCol w:w="426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27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3402" w:type="dxa"/>
            <w:gridSpan w:val="6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536" w:type="dxa"/>
            <w:gridSpan w:val="8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2024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народным и игрушкам и: дымковской,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богородской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, матрешкой</w:t>
            </w: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встанькой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и другими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Знает назначение карандашей, фломастеров, красок, кисти, клея, пластилин а </w:t>
            </w:r>
          </w:p>
        </w:tc>
        <w:tc>
          <w:tcPr>
            <w:tcW w:w="994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рисовать предметы округлой формы, разные линии, штрихи, различать и называть основные цвета</w:t>
            </w:r>
          </w:p>
        </w:tc>
        <w:tc>
          <w:tcPr>
            <w:tcW w:w="99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Использует разные приемы лепки (</w:t>
            </w:r>
            <w:proofErr w:type="spellStart"/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раскатыва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прямыми, круговыми движениям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и,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сплющива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Проявляет </w:t>
            </w:r>
            <w:proofErr w:type="spellStart"/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активнос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при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подпеван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выполне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танцевал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ьных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движений</w:t>
            </w:r>
          </w:p>
        </w:tc>
        <w:tc>
          <w:tcPr>
            <w:tcW w:w="1559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 образы</w:t>
            </w:r>
          </w:p>
        </w:tc>
        <w:tc>
          <w:tcPr>
            <w:tcW w:w="99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извлекать звуки из </w:t>
            </w:r>
            <w:proofErr w:type="spellStart"/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ных</w:t>
            </w:r>
            <w:proofErr w:type="spellEnd"/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инструме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погрему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шки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бубна,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металлоф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она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Узнаёт знакомые мелодии, вместе </w:t>
            </w: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 подпевает в песне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фразы, различает звуки по высоте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Различает основные формы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конструк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тора (кубик, кирпичик</w:t>
            </w: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трехгранная призма, пластина, цилиндр)</w:t>
            </w:r>
          </w:p>
        </w:tc>
        <w:tc>
          <w:tcPr>
            <w:tcW w:w="85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 и сооружает постройки по образцу</w:t>
            </w:r>
          </w:p>
        </w:tc>
        <w:tc>
          <w:tcPr>
            <w:tcW w:w="1134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/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837374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992"/>
        <w:gridCol w:w="709"/>
        <w:gridCol w:w="708"/>
        <w:gridCol w:w="709"/>
        <w:gridCol w:w="851"/>
        <w:gridCol w:w="708"/>
        <w:gridCol w:w="993"/>
        <w:gridCol w:w="992"/>
        <w:gridCol w:w="1134"/>
        <w:gridCol w:w="992"/>
        <w:gridCol w:w="851"/>
        <w:gridCol w:w="850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837374" w:rsidRPr="006A066C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647" w:type="dxa"/>
            <w:gridSpan w:val="10"/>
          </w:tcPr>
          <w:p w:rsidR="00837374" w:rsidRPr="006A066C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069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рассказать о значении разных органо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для нормальной жизнедеятельно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уши слышать, рот кушать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560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менять направление и характер движения по инструкции</w:t>
            </w:r>
          </w:p>
        </w:tc>
        <w:tc>
          <w:tcPr>
            <w:tcW w:w="170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брать, держать, переносить, класть, бросать, катать мяч</w:t>
            </w:r>
          </w:p>
        </w:tc>
        <w:tc>
          <w:tcPr>
            <w:tcW w:w="212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ползать, подлезать под натянутую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верёвку, ползать на четверенька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х, прыгать на двух ногах на месте, с продвижением вперед, в длину с места</w:t>
            </w:r>
          </w:p>
        </w:tc>
        <w:tc>
          <w:tcPr>
            <w:tcW w:w="184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желание играть в подвижные игры, передавая прос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тейшие действия некоторых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epco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ажей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3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34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12-9 баллов Средний уровень – 8-5 баллов Низкий уровень - 4-0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  /___________________/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045E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837374" w:rsidRDefault="00837374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6692" w:rsidRDefault="007B6692">
      <w:bookmarkStart w:id="1" w:name="_GoBack"/>
      <w:bookmarkEnd w:id="1"/>
    </w:p>
    <w:sectPr w:rsidR="007B6692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C67"/>
    <w:rsid w:val="00045ED0"/>
    <w:rsid w:val="00337F46"/>
    <w:rsid w:val="003A01F8"/>
    <w:rsid w:val="003D3667"/>
    <w:rsid w:val="00484A44"/>
    <w:rsid w:val="00506200"/>
    <w:rsid w:val="007B6692"/>
    <w:rsid w:val="00837374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dcterms:created xsi:type="dcterms:W3CDTF">2017-05-21T09:19:00Z</dcterms:created>
  <dcterms:modified xsi:type="dcterms:W3CDTF">2021-04-18T02:43:00Z</dcterms:modified>
</cp:coreProperties>
</file>