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4B" w:rsidRPr="007E214B" w:rsidRDefault="007E214B" w:rsidP="007E21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214B"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 w:rsidRPr="007E214B">
        <w:rPr>
          <w:rFonts w:ascii="Times New Roman" w:hAnsi="Times New Roman" w:cs="Times New Roman"/>
          <w:sz w:val="28"/>
          <w:szCs w:val="28"/>
          <w:u w:val="single"/>
        </w:rPr>
        <w:t>Де-Кастри</w:t>
      </w:r>
      <w:r w:rsidRPr="007E214B">
        <w:rPr>
          <w:rFonts w:ascii="Times New Roman" w:hAnsi="Times New Roman" w:cs="Times New Roman"/>
          <w:sz w:val="28"/>
          <w:szCs w:val="28"/>
        </w:rPr>
        <w:t xml:space="preserve">» Ульчского муниципального района Хабаровского края </w:t>
      </w:r>
    </w:p>
    <w:p w:rsidR="007E214B" w:rsidRPr="007E214B" w:rsidRDefault="007E214B" w:rsidP="007E21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214B">
        <w:rPr>
          <w:rFonts w:ascii="Times New Roman" w:hAnsi="Times New Roman" w:cs="Times New Roman"/>
          <w:sz w:val="28"/>
          <w:szCs w:val="28"/>
        </w:rPr>
        <w:t>(МБДОУ № 17 п. Де-Кастри)</w:t>
      </w:r>
    </w:p>
    <w:p w:rsidR="007E214B" w:rsidRPr="007E214B" w:rsidRDefault="007E214B" w:rsidP="007E214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7E214B" w:rsidRPr="007E214B" w:rsidTr="0078149D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214B" w:rsidRPr="007E214B" w:rsidRDefault="007E214B" w:rsidP="007E21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1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214B" w:rsidRPr="007E214B" w:rsidRDefault="007E214B" w:rsidP="007E214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14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7E214B" w:rsidRPr="007E214B" w:rsidRDefault="007E214B" w:rsidP="007E21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14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7E214B" w:rsidRPr="007E214B" w:rsidRDefault="007E214B" w:rsidP="007E21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14B"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  <w:p w:rsidR="007E214B" w:rsidRPr="007E214B" w:rsidRDefault="007E214B" w:rsidP="007E21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14B">
              <w:rPr>
                <w:rFonts w:ascii="Times New Roman" w:hAnsi="Times New Roman" w:cs="Times New Roman"/>
                <w:sz w:val="28"/>
                <w:szCs w:val="28"/>
              </w:rPr>
              <w:t>Георгиевская Н.П.</w:t>
            </w:r>
          </w:p>
          <w:p w:rsidR="007E214B" w:rsidRPr="007E214B" w:rsidRDefault="007E214B" w:rsidP="007E21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14B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7E214B" w:rsidRPr="007E214B" w:rsidRDefault="007E214B" w:rsidP="007E21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14B">
              <w:rPr>
                <w:rFonts w:ascii="Times New Roman" w:hAnsi="Times New Roman" w:cs="Times New Roman"/>
                <w:sz w:val="28"/>
                <w:szCs w:val="28"/>
              </w:rPr>
              <w:t>Приказ №  48</w:t>
            </w:r>
          </w:p>
          <w:p w:rsidR="007E214B" w:rsidRPr="007E214B" w:rsidRDefault="007E214B" w:rsidP="007E21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14B">
              <w:rPr>
                <w:rFonts w:ascii="Times New Roman" w:hAnsi="Times New Roman" w:cs="Times New Roman"/>
                <w:sz w:val="28"/>
                <w:szCs w:val="28"/>
              </w:rPr>
              <w:t>от «28» февраля  2019</w:t>
            </w:r>
          </w:p>
        </w:tc>
      </w:tr>
    </w:tbl>
    <w:p w:rsidR="007E214B" w:rsidRPr="007E214B" w:rsidRDefault="007E214B" w:rsidP="007E21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14B" w:rsidRPr="007E214B" w:rsidRDefault="007E214B" w:rsidP="007E214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214B">
        <w:rPr>
          <w:rFonts w:ascii="Times New Roman" w:hAnsi="Times New Roman" w:cs="Times New Roman"/>
          <w:b/>
          <w:sz w:val="40"/>
          <w:szCs w:val="40"/>
        </w:rPr>
        <w:t xml:space="preserve">Инструкция по охране труда </w:t>
      </w:r>
      <w:r>
        <w:rPr>
          <w:rFonts w:ascii="Times New Roman" w:hAnsi="Times New Roman" w:cs="Times New Roman"/>
          <w:b/>
          <w:sz w:val="40"/>
          <w:szCs w:val="40"/>
        </w:rPr>
        <w:t xml:space="preserve">для подсобного рабочего </w:t>
      </w:r>
      <w:r w:rsidRPr="007E214B">
        <w:rPr>
          <w:rFonts w:ascii="Times New Roman" w:hAnsi="Times New Roman" w:cs="Times New Roman"/>
          <w:b/>
          <w:sz w:val="40"/>
          <w:szCs w:val="40"/>
        </w:rPr>
        <w:t>в ДОУ.</w:t>
      </w:r>
    </w:p>
    <w:p w:rsidR="007E214B" w:rsidRPr="007E214B" w:rsidRDefault="007E214B" w:rsidP="007E214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(ИОТ – №29</w:t>
      </w:r>
      <w:r w:rsidRPr="007E214B">
        <w:rPr>
          <w:rFonts w:ascii="Times New Roman" w:hAnsi="Times New Roman" w:cs="Times New Roman"/>
          <w:b/>
          <w:sz w:val="40"/>
          <w:szCs w:val="40"/>
        </w:rPr>
        <w:t>)</w:t>
      </w:r>
    </w:p>
    <w:p w:rsidR="00A61EAC" w:rsidRPr="003529ED" w:rsidRDefault="00A61EAC" w:rsidP="003529ED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529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Общие требования охраны труда</w:t>
      </w:r>
    </w:p>
    <w:p w:rsidR="00A61EAC" w:rsidRPr="00A61EAC" w:rsidRDefault="00A61EAC" w:rsidP="003529ED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К работе в качестве подсобного рабочего допускаются мужчины. Лица моложе 18 лет не допускаются к выполнению работ: по загрузке и выгрузке сырья; подвозке и подноске материалов, веществ, к выполнению работ на высоте (мытье окон, протирка светильников и т.п.) &lt;*&gt;.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--------------------------------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&lt;*&gt; В соответствии с Основами законодательства РФ об охране труда с 1 июля 1996 года работодателям запрещается направлять на тяжелые работы и работы с вредными или опасными условиями труда женщин детородного возраста и лиц в возрасте до 21 года, а также работников, которым эти работы противопоказаны по состоянию здоровья.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 На рабочем месте работник получает: </w:t>
      </w:r>
      <w:proofErr w:type="gram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первичный инструктаж по безопасности труда и проходит стажировку;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-обучение устройству и правилам эксплуатации применяемого оборудования; </w:t>
      </w:r>
      <w:proofErr w:type="gram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проверку знаний в объеме I группы по </w:t>
      </w:r>
      <w:proofErr w:type="spell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электробезопасности</w:t>
      </w:r>
      <w:proofErr w:type="spell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(при использовании оборудования, работающего от электрической сети), теоретических знаний и приобретенных навыков безопасных способов работы.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Повторный инструктаж по безопасности труда на рабочем месте работник проходит один раз в 3 месяца.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1.3. Во время работы рабочий ежегодно проходит: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обучение безопасности труда в объеме инструкций и проверку знаний;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проверку знаний по </w:t>
      </w:r>
      <w:proofErr w:type="spell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электробезопасности</w:t>
      </w:r>
      <w:proofErr w:type="spell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(при эксплуатации оборудования, работающего от электрической сети);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периодический медицинский осмотр.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1.4. На работника могут воздействовать опасные и вредные производственные факторы (движущиеся машины и механизмы, перемещаемые товары, тара, обрушивающиеся штабели складируемых товаров; пониженная температура воздуха рабочей зоны; повышенная подвижность воздуха; повышенное значение напряжения в электрической цепи; острые кромки, заусенцы и шероховатость на поверхностях инструмента, инвентаря, товаров и тары; физические перегрузки).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1.5. Работник должен быть обеспечен средствами индивидуальной защиты.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Рекомендуемые нормы бесплатной выдачи специальной одежды, специальной обуви, других средств индивидуальной защиты и санитарной одежды: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рукавицы комбинированные ГОСТ 12.4.010-75 - на 3 месяца</w:t>
      </w:r>
      <w:proofErr w:type="gram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ерчатки резиновые - дежурные;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очки защитные - до износа;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респиратор - до износа.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халат хлопчатобумажный - на 12 месяцев;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ботинки кожаные или сапоги кирзовые - на 12 месяцев.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костюм хлопчатобумажный с водоотталкивающей пропиткой - на 12 месяцев;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Зимой при работе в </w:t>
      </w:r>
      <w:proofErr w:type="spell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неотапливаемых</w:t>
      </w:r>
      <w:proofErr w:type="spell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помещениях и на наружных работах дополнительно: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куртка и </w:t>
      </w:r>
      <w:proofErr w:type="gram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брюки</w:t>
      </w:r>
      <w:proofErr w:type="gram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хлопчатобумажные на утепляющей прокладке </w:t>
      </w:r>
    </w:p>
    <w:p w:rsidR="00A61EAC" w:rsidRPr="00A61EAC" w:rsidRDefault="00A61EAC" w:rsidP="003529ED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1EAC" w:rsidRPr="003529ED" w:rsidRDefault="00A61EAC" w:rsidP="003529ED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529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Требования охраны труда перед началом работы</w:t>
      </w:r>
    </w:p>
    <w:p w:rsidR="00A61EAC" w:rsidRPr="00A61EAC" w:rsidRDefault="00A61EAC" w:rsidP="003529ED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Подготовить рабочую зону для безопасной работы: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освободить проходы, проезды и места складирования грузов от посторонних предметов;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проверить достаточность освещения проходов и ме</w:t>
      </w:r>
      <w:proofErr w:type="gram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 скл</w:t>
      </w:r>
      <w:proofErr w:type="gram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адирования груза.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2.2. Проверить исправность инструмента, инвентаря и приспособлений. </w:t>
      </w:r>
    </w:p>
    <w:p w:rsidR="00A61EAC" w:rsidRPr="00A61EAC" w:rsidRDefault="00A61EAC" w:rsidP="003529ED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1EAC" w:rsidRPr="003529ED" w:rsidRDefault="00A61EAC" w:rsidP="003529ED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529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Требования охраны труда во время работы</w:t>
      </w:r>
    </w:p>
    <w:p w:rsidR="00A61EAC" w:rsidRPr="00A61EAC" w:rsidRDefault="00A61EAC" w:rsidP="003529ED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Перемещение, погрузку и выгрузку груза производить с учетом его категории и степени опасности.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3.2. При погрузке и выгрузке груза не загромождать установленные проходы и проезды.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3.3. При перемещении груза в горизонтальной плоскости находиться сзади или сбоку.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3.4. </w:t>
      </w:r>
      <w:proofErr w:type="gram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перемещении </w:t>
      </w:r>
      <w:proofErr w:type="spell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катно</w:t>
      </w:r>
      <w:proofErr w:type="spell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бочковых грузов соблюдать следующие требования: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перекатывании бочек, рулонов, барабанов и других подобных грузов следует находиться за перемещаемым грузом;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не перекатывать грузы, толкая их по краям, во избежание ушиба рук о другие 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предметы, находящиеся по пути перекатывания груза;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не переносить </w:t>
      </w:r>
      <w:proofErr w:type="spell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катно</w:t>
      </w:r>
      <w:proofErr w:type="spell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бочковые грузы на спине независимо от их массы.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3.5.</w:t>
      </w:r>
      <w:proofErr w:type="gram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штабелировании</w:t>
      </w:r>
      <w:proofErr w:type="spell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стройматериалов: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штучный камень укладывать на высоту не более 1,5 м (во избежание </w:t>
      </w:r>
      <w:proofErr w:type="spell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самообрушения</w:t>
      </w:r>
      <w:proofErr w:type="spell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кирпич укладывать на ровной поверхности не более чем в 25 рядов;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высота штабеля пиломатериалов при рядовой укладке не должна превышать половину ширины штабеля, а при укладке в клетки должна быть не более ширины штабеля;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штабелям из песка, гравия, щебня и других сыпучих материалов следует придавать естественный угол откоса или ограждать их прочными подпорными стенками.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3.6. </w:t>
      </w:r>
      <w:proofErr w:type="spell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Дештабелирование</w:t>
      </w:r>
      <w:proofErr w:type="spell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грузов должно производиться только сверху вниз.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3.7. При взятии сыпучих грузов из штабеля не следует допускать образования подкопа.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3.8. Для предотвращения аварийных ситуаций: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находиться и не производить работы под поднятым грузом, на путях движения транспорта.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3.9. При уборке производственных и бытовых помещений: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производить уборку мест, расположенных в непосредственной близости от станков и агрегатов, при полной их остановке;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помещениях и местах, где производится погрузка и выгрузка грузов, уборку производить только после окончания </w:t>
      </w:r>
      <w:proofErr w:type="spellStart"/>
      <w:proofErr w:type="gram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погрузочно</w:t>
      </w:r>
      <w:proofErr w:type="spell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разгрузочных</w:t>
      </w:r>
      <w:proofErr w:type="gram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мусор и отходы обтирочных материалов складировать в металлические ящики с крышками;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пролитые на пол горючие и смазочные материалы засыпать древесными опилками, затем убрать их и протереть пол ветошью насухо;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случае применения воды для удаления пыли со стен, окон и металлоконструкций потребовать отключения смонтированных на них электрических устройств;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уборочные работы на высоте производить, только после обязательного получения </w:t>
      </w:r>
      <w:proofErr w:type="spellStart"/>
      <w:proofErr w:type="gram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наряд-допуска</w:t>
      </w:r>
      <w:proofErr w:type="spellEnd"/>
      <w:proofErr w:type="gram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начальника службы АХО, и работы производить со стационарных лесов, механизированных подъемных площадок, приставных лестниц или раздвижных лестниц - стремянок.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3.10. При производстве работ по пути движения автотранспорта внутри зданий закрыть ворота.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3.11. Не сметать мусор и отходы в люки, колодцы и т.п.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3.12. Не уплотнять мусор руками в урнах и не выгребать его руками. </w:t>
      </w:r>
    </w:p>
    <w:p w:rsidR="00A61EAC" w:rsidRPr="00A61EAC" w:rsidRDefault="00A61EAC" w:rsidP="003529ED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1EAC" w:rsidRPr="003529ED" w:rsidRDefault="00A61EAC" w:rsidP="003529ED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529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 Требования охраны труда в аварийных ситуациях</w:t>
      </w:r>
    </w:p>
    <w:p w:rsidR="00A61EAC" w:rsidRPr="00A61EAC" w:rsidRDefault="00A61EAC" w:rsidP="003529ED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При возникновении аварийных ситуаций или во время аварии необходимо: </w:t>
      </w:r>
      <w:proofErr w:type="gram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оповестить об опасности окружающих людей;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-сообщить о случившемся начальнику службы АХО;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-действовать в соответствии с полученными указаниями начальника службы 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АХО (действовать по плану ликвидации аварии).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4.2. При несчастных случаях доложить начальнику службы АХО о случившемся, оказать пострадавшему первую помощь, при необходимости отправить пострадавшего в лечебное учреждение.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получении травмы немедленно прекратить работу, поставить в известность начальнику службы АХО и обратиться за медицинской помощью.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4.3. При возникновении пожара необходимо: </w:t>
      </w:r>
      <w:proofErr w:type="gram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прекратить работу;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-при необходимости обесточить помещение;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-сообщить руководству;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-по возможности принять меры по тушению пожара, используя имеющиеся средства противопожарной защиты;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-если не удается локализовать возгорание собственными силами, вызвать пожарную охрану по телефону 01, покинуть помещение.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4.4. Если в процессе работы произошло загрязнение пола пролитыми жирами, лакокрасочными, горюче - смазочными материалами, кислотами, работу прекратить и удалить загрязняющие вещества.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4.5. Во всех случаях обнаружения обрыва проводов питания, неисправности заземления и других повреждений электрооборудования, появления запаха гари немедленно сообщить руководителю работ – начальнику службы АХО.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4.6. При обнаружении человека попавшего под напряжение, немедленно освободить от действия тока путем отключения электропитания и до прибытия врача оказать первую медицинскую помощь.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любых сбоях в работе оборудования также сообщить руководителю работ – начальнику службы АХО. </w:t>
      </w:r>
    </w:p>
    <w:p w:rsidR="00A61EAC" w:rsidRPr="00A61EAC" w:rsidRDefault="00A61EAC" w:rsidP="003529ED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1EAC" w:rsidRPr="003529ED" w:rsidRDefault="00A61EAC" w:rsidP="003529ED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529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 Требования охраны труда по окончании работы</w:t>
      </w:r>
    </w:p>
    <w:p w:rsidR="00A61EAC" w:rsidRPr="00A61EAC" w:rsidRDefault="00A61EAC" w:rsidP="003529ED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5.1. Убрать в отведенные места </w:t>
      </w:r>
      <w:proofErr w:type="gram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хранения</w:t>
      </w:r>
      <w:proofErr w:type="gram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использованные приспособления и инструмент.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5.2. Грузовую тележку установить на ровную поверхность, рама гидравлической тележки должна быть опущена в нижнее положение.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5.3. Удалить из помещения использованный обтирочный материал в специально отведенное место.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5.4. Снять спецодежду и средства индивидуальной защиты и поместить их в предназначенное для этого место.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5.5. Вымыть лицо и руки теплой водой с мылом и принять душ. </w:t>
      </w:r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5.6. Обо всех </w:t>
      </w:r>
      <w:proofErr w:type="gramStart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недостатках</w:t>
      </w:r>
      <w:proofErr w:type="gramEnd"/>
      <w:r w:rsidRPr="00A61E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возникших во время выполнения работ сообщить начальнику службы АХО. </w:t>
      </w:r>
    </w:p>
    <w:p w:rsidR="00A7169D" w:rsidRPr="00A61EAC" w:rsidRDefault="00A7169D" w:rsidP="003529ED">
      <w:pPr>
        <w:rPr>
          <w:rFonts w:ascii="Times New Roman" w:hAnsi="Times New Roman" w:cs="Times New Roman"/>
          <w:sz w:val="28"/>
          <w:szCs w:val="28"/>
        </w:rPr>
      </w:pPr>
    </w:p>
    <w:sectPr w:rsidR="00A7169D" w:rsidRPr="00A61EAC" w:rsidSect="00A71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61EAC"/>
    <w:rsid w:val="003529ED"/>
    <w:rsid w:val="006D5F39"/>
    <w:rsid w:val="007E214B"/>
    <w:rsid w:val="00A61EAC"/>
    <w:rsid w:val="00A7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1EAC"/>
  </w:style>
  <w:style w:type="paragraph" w:styleId="a3">
    <w:name w:val="Normal (Web)"/>
    <w:basedOn w:val="a"/>
    <w:uiPriority w:val="99"/>
    <w:semiHidden/>
    <w:unhideWhenUsed/>
    <w:rsid w:val="007E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5</cp:revision>
  <cp:lastPrinted>2019-03-14T02:17:00Z</cp:lastPrinted>
  <dcterms:created xsi:type="dcterms:W3CDTF">2018-04-05T00:49:00Z</dcterms:created>
  <dcterms:modified xsi:type="dcterms:W3CDTF">2019-03-14T02:19:00Z</dcterms:modified>
</cp:coreProperties>
</file>